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915" w:rsidRPr="00AF0FD0" w:rsidRDefault="005F1915" w:rsidP="00AF0FD0">
      <w:pPr>
        <w:spacing w:line="240" w:lineRule="auto"/>
        <w:jc w:val="center"/>
        <w:rPr>
          <w:sz w:val="24"/>
          <w:szCs w:val="24"/>
        </w:rPr>
      </w:pPr>
      <w:r w:rsidRPr="00AF0FD0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5F1915" w:rsidRPr="00AF0FD0" w:rsidRDefault="005F1915" w:rsidP="00AF0FD0">
      <w:pPr>
        <w:spacing w:line="240" w:lineRule="auto"/>
        <w:jc w:val="center"/>
        <w:rPr>
          <w:sz w:val="24"/>
          <w:szCs w:val="24"/>
        </w:rPr>
      </w:pPr>
      <w:r w:rsidRPr="00AF0FD0">
        <w:rPr>
          <w:rFonts w:ascii="Times New Roman" w:hAnsi="Times New Roman"/>
          <w:b/>
          <w:color w:val="000000"/>
          <w:sz w:val="24"/>
          <w:szCs w:val="24"/>
        </w:rPr>
        <w:t>‌</w:t>
      </w:r>
      <w:bookmarkStart w:id="0" w:name="326412a7-2759-4e4f-bde6-d270fe4a688f"/>
      <w:r w:rsidRPr="00AF0FD0">
        <w:rPr>
          <w:rFonts w:ascii="Times New Roman" w:hAnsi="Times New Roman"/>
          <w:b/>
          <w:color w:val="000000"/>
          <w:sz w:val="24"/>
          <w:szCs w:val="24"/>
        </w:rPr>
        <w:t>Департамент образования и науки Чукотского автономного округа</w:t>
      </w:r>
      <w:bookmarkEnd w:id="0"/>
      <w:r w:rsidRPr="00AF0FD0">
        <w:rPr>
          <w:rFonts w:ascii="Times New Roman" w:hAnsi="Times New Roman"/>
          <w:b/>
          <w:color w:val="000000"/>
          <w:sz w:val="24"/>
          <w:szCs w:val="24"/>
        </w:rPr>
        <w:t>‌‌</w:t>
      </w:r>
    </w:p>
    <w:p w:rsidR="005F1915" w:rsidRPr="00AF0FD0" w:rsidRDefault="005F1915" w:rsidP="00AF0FD0">
      <w:pPr>
        <w:spacing w:line="240" w:lineRule="auto"/>
        <w:jc w:val="center"/>
        <w:rPr>
          <w:sz w:val="24"/>
          <w:szCs w:val="24"/>
        </w:rPr>
      </w:pPr>
      <w:r w:rsidRPr="00AF0FD0">
        <w:rPr>
          <w:rFonts w:ascii="Times New Roman" w:hAnsi="Times New Roman"/>
          <w:b/>
          <w:color w:val="000000"/>
          <w:sz w:val="24"/>
          <w:szCs w:val="24"/>
        </w:rPr>
        <w:t>‌Управление социальной политики Администрации городского округа</w:t>
      </w:r>
      <w:r w:rsidRPr="00AF0FD0">
        <w:rPr>
          <w:sz w:val="24"/>
          <w:szCs w:val="24"/>
        </w:rPr>
        <w:br/>
      </w:r>
      <w:bookmarkStart w:id="1" w:name="136dcea1-2d9e-4c3b-8c18-19bdf8f2b14a"/>
      <w:r w:rsidRPr="00AF0FD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F0FD0">
        <w:rPr>
          <w:rFonts w:ascii="Times New Roman" w:hAnsi="Times New Roman"/>
          <w:b/>
          <w:color w:val="000000"/>
          <w:sz w:val="24"/>
          <w:szCs w:val="24"/>
        </w:rPr>
        <w:t>Певек</w:t>
      </w:r>
      <w:bookmarkEnd w:id="1"/>
      <w:proofErr w:type="spellEnd"/>
      <w:r w:rsidRPr="00AF0FD0">
        <w:rPr>
          <w:rFonts w:ascii="Times New Roman" w:hAnsi="Times New Roman"/>
          <w:b/>
          <w:color w:val="000000"/>
          <w:sz w:val="24"/>
          <w:szCs w:val="24"/>
        </w:rPr>
        <w:t>‌</w:t>
      </w:r>
      <w:r w:rsidRPr="00AF0FD0">
        <w:rPr>
          <w:rFonts w:ascii="Times New Roman" w:hAnsi="Times New Roman"/>
          <w:color w:val="000000"/>
          <w:sz w:val="24"/>
          <w:szCs w:val="24"/>
        </w:rPr>
        <w:t>​</w:t>
      </w:r>
    </w:p>
    <w:p w:rsidR="005F1915" w:rsidRPr="00AF0FD0" w:rsidRDefault="005F1915" w:rsidP="00AF0FD0">
      <w:pPr>
        <w:spacing w:line="240" w:lineRule="auto"/>
        <w:jc w:val="center"/>
        <w:rPr>
          <w:sz w:val="24"/>
          <w:szCs w:val="24"/>
        </w:rPr>
      </w:pPr>
      <w:r w:rsidRPr="00AF0FD0">
        <w:rPr>
          <w:rFonts w:ascii="Times New Roman" w:hAnsi="Times New Roman"/>
          <w:b/>
          <w:color w:val="000000"/>
          <w:sz w:val="24"/>
          <w:szCs w:val="24"/>
        </w:rPr>
        <w:t xml:space="preserve">МБОУ СШ </w:t>
      </w:r>
      <w:proofErr w:type="spellStart"/>
      <w:r w:rsidRPr="00AF0FD0">
        <w:rPr>
          <w:rFonts w:ascii="Times New Roman" w:hAnsi="Times New Roman"/>
          <w:b/>
          <w:color w:val="000000"/>
          <w:sz w:val="24"/>
          <w:szCs w:val="24"/>
        </w:rPr>
        <w:t>с</w:t>
      </w:r>
      <w:proofErr w:type="gramStart"/>
      <w:r w:rsidRPr="00AF0FD0">
        <w:rPr>
          <w:rFonts w:ascii="Times New Roman" w:hAnsi="Times New Roman"/>
          <w:b/>
          <w:color w:val="000000"/>
          <w:sz w:val="24"/>
          <w:szCs w:val="24"/>
        </w:rPr>
        <w:t>.Р</w:t>
      </w:r>
      <w:proofErr w:type="gramEnd"/>
      <w:r w:rsidRPr="00AF0FD0">
        <w:rPr>
          <w:rFonts w:ascii="Times New Roman" w:hAnsi="Times New Roman"/>
          <w:b/>
          <w:color w:val="000000"/>
          <w:sz w:val="24"/>
          <w:szCs w:val="24"/>
        </w:rPr>
        <w:t>ыткучи</w:t>
      </w:r>
      <w:proofErr w:type="spellEnd"/>
    </w:p>
    <w:p w:rsidR="00A61C2C" w:rsidRDefault="00A61C2C" w:rsidP="00AF0F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2C" w:rsidRPr="00A61C2C" w:rsidRDefault="005F1915" w:rsidP="00AF0F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3763645</wp:posOffset>
            </wp:positionH>
            <wp:positionV relativeFrom="paragraph">
              <wp:posOffset>152400</wp:posOffset>
            </wp:positionV>
            <wp:extent cx="1814830" cy="1814830"/>
            <wp:effectExtent l="0" t="0" r="0" b="0"/>
            <wp:wrapNone/>
            <wp:docPr id="7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181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-318" w:type="dxa"/>
        <w:tblLook w:val="04A0"/>
      </w:tblPr>
      <w:tblGrid>
        <w:gridCol w:w="3432"/>
        <w:gridCol w:w="3115"/>
        <w:gridCol w:w="3115"/>
      </w:tblGrid>
      <w:tr w:rsidR="005F1915" w:rsidRPr="00AF0FD0" w:rsidTr="00FF7DD0">
        <w:tc>
          <w:tcPr>
            <w:tcW w:w="3432" w:type="dxa"/>
          </w:tcPr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94615</wp:posOffset>
                  </wp:positionV>
                  <wp:extent cx="723900" cy="581025"/>
                  <wp:effectExtent l="0" t="0" r="0" b="9525"/>
                  <wp:wrapNone/>
                  <wp:docPr id="6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Нурова</w:t>
            </w:r>
            <w:proofErr w:type="spellEnd"/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 Б.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8890</wp:posOffset>
                  </wp:positionV>
                  <wp:extent cx="619125" cy="508635"/>
                  <wp:effectExtent l="0" t="0" r="9525" b="5715"/>
                  <wp:wrapNone/>
                  <wp:docPr id="6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08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 директора по УВР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Бирючева</w:t>
            </w:r>
            <w:proofErr w:type="spellEnd"/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О. В.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6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6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6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6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7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7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7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142240</wp:posOffset>
                  </wp:positionV>
                  <wp:extent cx="1095375" cy="371475"/>
                  <wp:effectExtent l="0" t="0" r="9525" b="9525"/>
                  <wp:wrapNone/>
                  <wp:docPr id="7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Сангаджиева</w:t>
            </w:r>
            <w:proofErr w:type="spellEnd"/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Н.Б.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№01-11/94 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0F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«19» июня   2024 г.</w:t>
            </w:r>
          </w:p>
          <w:p w:rsidR="005F1915" w:rsidRPr="00AF0FD0" w:rsidRDefault="005F1915" w:rsidP="00AF0FD0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61C2C" w:rsidRPr="00A61C2C" w:rsidRDefault="00A61C2C" w:rsidP="00AF0F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2C" w:rsidRPr="00A61C2C" w:rsidRDefault="00A61C2C" w:rsidP="00AF0F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2C" w:rsidRPr="00A61C2C" w:rsidRDefault="00A61C2C" w:rsidP="00AF0F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2C" w:rsidRPr="00A61C2C" w:rsidRDefault="00A61C2C" w:rsidP="00AF0F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2C" w:rsidRPr="00AF0FD0" w:rsidRDefault="00A61C2C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C61" w:rsidRPr="00DD2C61" w:rsidRDefault="00DD2C61" w:rsidP="00AF0F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C61" w:rsidRPr="00DD2C61" w:rsidRDefault="00DD2C61" w:rsidP="00AF0F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C61" w:rsidRPr="00AF0FD0" w:rsidRDefault="00DD2C61" w:rsidP="00AF0FD0">
      <w:pPr>
        <w:widowControl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0FD0">
        <w:rPr>
          <w:rFonts w:ascii="Times New Roman" w:eastAsia="QEUNK+TimesNewRomanPSMT" w:hAnsi="Times New Roman" w:cs="Times New Roman"/>
          <w:color w:val="000000"/>
          <w:w w:val="99"/>
          <w:sz w:val="24"/>
          <w:szCs w:val="24"/>
        </w:rPr>
        <w:t>Р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аб</w:t>
      </w:r>
      <w:r w:rsidRPr="00AF0FD0">
        <w:rPr>
          <w:rFonts w:ascii="Times New Roman" w:eastAsia="QEUNK+TimesNewRomanPSMT" w:hAnsi="Times New Roman" w:cs="Times New Roman"/>
          <w:color w:val="000000"/>
          <w:w w:val="99"/>
          <w:sz w:val="24"/>
          <w:szCs w:val="24"/>
        </w:rPr>
        <w:t>о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чая </w:t>
      </w:r>
      <w:r w:rsidRPr="00AF0FD0">
        <w:rPr>
          <w:rFonts w:ascii="Times New Roman" w:eastAsia="QEUNK+TimesNewRomanPSMT" w:hAnsi="Times New Roman" w:cs="Times New Roman"/>
          <w:color w:val="000000"/>
          <w:w w:val="99"/>
          <w:sz w:val="24"/>
          <w:szCs w:val="24"/>
        </w:rPr>
        <w:t>пр</w:t>
      </w:r>
      <w:r w:rsidRPr="00AF0FD0">
        <w:rPr>
          <w:rFonts w:ascii="Times New Roman" w:eastAsia="QEUNK+TimesNewRomanPSMT" w:hAnsi="Times New Roman" w:cs="Times New Roman"/>
          <w:color w:val="000000"/>
          <w:spacing w:val="2"/>
          <w:w w:val="99"/>
          <w:sz w:val="24"/>
          <w:szCs w:val="24"/>
        </w:rPr>
        <w:t>о</w:t>
      </w:r>
      <w:r w:rsidRPr="00AF0FD0">
        <w:rPr>
          <w:rFonts w:ascii="Times New Roman" w:eastAsia="QEUNK+TimesNewRomanPSMT" w:hAnsi="Times New Roman" w:cs="Times New Roman"/>
          <w:color w:val="000000"/>
          <w:w w:val="99"/>
          <w:sz w:val="24"/>
          <w:szCs w:val="24"/>
        </w:rPr>
        <w:t>гр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а</w:t>
      </w:r>
      <w:r w:rsidRPr="00AF0FD0">
        <w:rPr>
          <w:rFonts w:ascii="Times New Roman" w:eastAsia="QEUNK+TimesNewRomanPSMT" w:hAnsi="Times New Roman" w:cs="Times New Roman"/>
          <w:color w:val="000000"/>
          <w:w w:val="99"/>
          <w:sz w:val="24"/>
          <w:szCs w:val="24"/>
        </w:rPr>
        <w:t>мм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а</w:t>
      </w:r>
    </w:p>
    <w:p w:rsidR="00DD2C61" w:rsidRPr="00AF0FD0" w:rsidRDefault="00DD2C61" w:rsidP="00AF0F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2C61" w:rsidRPr="00AF0FD0" w:rsidRDefault="00DD2C61" w:rsidP="00AF0FD0">
      <w:pPr>
        <w:widowControl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0FD0">
        <w:rPr>
          <w:rFonts w:ascii="Times New Roman" w:eastAsia="QEUNK+TimesNewRomanPSMT" w:hAnsi="Times New Roman" w:cs="Times New Roman"/>
          <w:color w:val="000000"/>
          <w:spacing w:val="2"/>
          <w:w w:val="98"/>
          <w:sz w:val="24"/>
          <w:szCs w:val="24"/>
        </w:rPr>
        <w:t>п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w w:val="98"/>
          <w:sz w:val="24"/>
          <w:szCs w:val="24"/>
        </w:rPr>
        <w:t>о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w w:val="98"/>
          <w:sz w:val="24"/>
          <w:szCs w:val="24"/>
        </w:rPr>
        <w:t>вн</w:t>
      </w:r>
      <w:r w:rsidRPr="00AF0FD0">
        <w:rPr>
          <w:rFonts w:ascii="Times New Roman" w:eastAsia="QEUNK+TimesNewRomanPSMT" w:hAnsi="Times New Roman" w:cs="Times New Roman"/>
          <w:color w:val="000000"/>
          <w:spacing w:val="3"/>
          <w:sz w:val="24"/>
          <w:szCs w:val="24"/>
        </w:rPr>
        <w:t>е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w w:val="98"/>
          <w:sz w:val="24"/>
          <w:szCs w:val="24"/>
        </w:rPr>
        <w:t>у</w:t>
      </w:r>
      <w:r w:rsidRPr="00AF0FD0">
        <w:rPr>
          <w:rFonts w:ascii="Times New Roman" w:eastAsia="QEUNK+TimesNewRomanPSMT" w:hAnsi="Times New Roman" w:cs="Times New Roman"/>
          <w:color w:val="000000"/>
          <w:spacing w:val="2"/>
          <w:w w:val="98"/>
          <w:sz w:val="24"/>
          <w:szCs w:val="24"/>
        </w:rPr>
        <w:t>р</w:t>
      </w:r>
      <w:r w:rsidRPr="00AF0FD0">
        <w:rPr>
          <w:rFonts w:ascii="Times New Roman" w:eastAsia="QEUNK+TimesNewRomanPSMT" w:hAnsi="Times New Roman" w:cs="Times New Roman"/>
          <w:color w:val="000000"/>
          <w:spacing w:val="3"/>
          <w:w w:val="98"/>
          <w:sz w:val="24"/>
          <w:szCs w:val="24"/>
        </w:rPr>
        <w:t>о</w:t>
      </w:r>
      <w:r w:rsidRPr="00AF0FD0">
        <w:rPr>
          <w:rFonts w:ascii="Times New Roman" w:eastAsia="QEUNK+TimesNewRomanPSMT" w:hAnsi="Times New Roman" w:cs="Times New Roman"/>
          <w:color w:val="000000"/>
          <w:spacing w:val="3"/>
          <w:sz w:val="24"/>
          <w:szCs w:val="24"/>
        </w:rPr>
        <w:t>ч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w w:val="98"/>
          <w:sz w:val="24"/>
          <w:szCs w:val="24"/>
        </w:rPr>
        <w:t>н</w:t>
      </w:r>
      <w:r w:rsidRPr="00AF0FD0">
        <w:rPr>
          <w:rFonts w:ascii="Times New Roman" w:eastAsia="QEUNK+TimesNewRomanPSMT" w:hAnsi="Times New Roman" w:cs="Times New Roman"/>
          <w:color w:val="000000"/>
          <w:spacing w:val="4"/>
          <w:w w:val="98"/>
          <w:sz w:val="24"/>
          <w:szCs w:val="24"/>
        </w:rPr>
        <w:t>о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w w:val="98"/>
          <w:sz w:val="24"/>
          <w:szCs w:val="24"/>
        </w:rPr>
        <w:t>й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де</w:t>
      </w:r>
      <w:r w:rsidRPr="00AF0FD0">
        <w:rPr>
          <w:rFonts w:ascii="Times New Roman" w:eastAsia="QEUNK+TimesNewRomanPSMT" w:hAnsi="Times New Roman" w:cs="Times New Roman"/>
          <w:color w:val="000000"/>
          <w:spacing w:val="3"/>
          <w:sz w:val="24"/>
          <w:szCs w:val="24"/>
        </w:rPr>
        <w:t>я</w:t>
      </w:r>
      <w:r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т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sz w:val="24"/>
          <w:szCs w:val="24"/>
        </w:rPr>
        <w:t>е</w:t>
      </w:r>
      <w:r w:rsidRPr="00AF0FD0">
        <w:rPr>
          <w:rFonts w:ascii="Times New Roman" w:eastAsia="QEUNK+TimesNewRomanPSMT" w:hAnsi="Times New Roman" w:cs="Times New Roman"/>
          <w:color w:val="000000"/>
          <w:spacing w:val="4"/>
          <w:w w:val="98"/>
          <w:sz w:val="24"/>
          <w:szCs w:val="24"/>
        </w:rPr>
        <w:t>л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w w:val="98"/>
          <w:sz w:val="24"/>
          <w:szCs w:val="24"/>
        </w:rPr>
        <w:t>ьн</w:t>
      </w:r>
      <w:r w:rsidRPr="00AF0FD0">
        <w:rPr>
          <w:rFonts w:ascii="Times New Roman" w:eastAsia="QEUNK+TimesNewRomanPSMT" w:hAnsi="Times New Roman" w:cs="Times New Roman"/>
          <w:color w:val="000000"/>
          <w:spacing w:val="3"/>
          <w:w w:val="98"/>
          <w:sz w:val="24"/>
          <w:szCs w:val="24"/>
        </w:rPr>
        <w:t>о</w:t>
      </w:r>
      <w:r w:rsidRPr="00AF0FD0">
        <w:rPr>
          <w:rFonts w:ascii="Times New Roman" w:eastAsia="QEUNK+TimesNewRomanPSMT" w:hAnsi="Times New Roman" w:cs="Times New Roman"/>
          <w:color w:val="000000"/>
          <w:spacing w:val="2"/>
          <w:sz w:val="24"/>
          <w:szCs w:val="24"/>
        </w:rPr>
        <w:t>с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w w:val="98"/>
          <w:sz w:val="24"/>
          <w:szCs w:val="24"/>
        </w:rPr>
        <w:t>ти</w:t>
      </w:r>
    </w:p>
    <w:p w:rsidR="00DD2C61" w:rsidRPr="00AF0FD0" w:rsidRDefault="00DD2C61" w:rsidP="00AF0F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0FA" w:rsidRPr="00AF0FD0" w:rsidRDefault="00DD2C61" w:rsidP="00AF0FD0">
      <w:pPr>
        <w:tabs>
          <w:tab w:val="left" w:pos="2170"/>
        </w:tabs>
        <w:spacing w:line="240" w:lineRule="auto"/>
        <w:jc w:val="center"/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</w:pPr>
      <w:r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в</w:t>
      </w:r>
      <w:r w:rsidR="00E3444C"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 xml:space="preserve"> ШСК «</w:t>
      </w:r>
      <w:proofErr w:type="spellStart"/>
      <w:r w:rsidR="00E3444C"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Аатгыр</w:t>
      </w:r>
      <w:proofErr w:type="spellEnd"/>
      <w:r w:rsidR="00E3444C"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»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</w:t>
      </w:r>
      <w:r w:rsidR="00E3444C" w:rsidRPr="00AF0FD0">
        <w:rPr>
          <w:rFonts w:ascii="Times New Roman" w:hAnsi="Times New Roman" w:cs="Times New Roman"/>
          <w:color w:val="000000"/>
          <w:w w:val="97"/>
          <w:sz w:val="24"/>
          <w:szCs w:val="24"/>
        </w:rPr>
        <w:t>10-11</w:t>
      </w:r>
      <w:r w:rsidRPr="00AF0FD0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кл</w:t>
      </w:r>
      <w:r w:rsidRPr="00AF0FD0">
        <w:rPr>
          <w:rFonts w:ascii="Times New Roman" w:eastAsia="QEUNK+TimesNewRomanPSMT" w:hAnsi="Times New Roman" w:cs="Times New Roman"/>
          <w:color w:val="000000"/>
          <w:spacing w:val="2"/>
          <w:w w:val="98"/>
          <w:sz w:val="24"/>
          <w:szCs w:val="24"/>
        </w:rPr>
        <w:t>а</w:t>
      </w:r>
      <w:r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с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w w:val="98"/>
          <w:sz w:val="24"/>
          <w:szCs w:val="24"/>
        </w:rPr>
        <w:t>с</w:t>
      </w:r>
      <w:r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ах</w:t>
      </w:r>
    </w:p>
    <w:p w:rsidR="00D830FA" w:rsidRPr="00AF0FD0" w:rsidRDefault="00DD2C61" w:rsidP="00AF0FD0">
      <w:pPr>
        <w:tabs>
          <w:tab w:val="left" w:pos="2170"/>
        </w:tabs>
        <w:spacing w:line="240" w:lineRule="auto"/>
        <w:jc w:val="center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«Игровые</w:t>
      </w:r>
      <w:r w:rsidRPr="00AF0FD0">
        <w:rPr>
          <w:rFonts w:ascii="Times New Roman" w:eastAsia="QEUNK+TimesNewRomanPSMT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w w:val="98"/>
          <w:sz w:val="24"/>
          <w:szCs w:val="24"/>
        </w:rPr>
        <w:t>в</w:t>
      </w:r>
      <w:r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иды</w:t>
      </w:r>
      <w:r w:rsidRPr="00AF0FD0">
        <w:rPr>
          <w:rFonts w:ascii="Times New Roman" w:eastAsia="QEUNK+TimesNewRomanPSMT" w:hAnsi="Times New Roman" w:cs="Times New Roman"/>
          <w:color w:val="000000"/>
          <w:spacing w:val="-4"/>
          <w:sz w:val="24"/>
          <w:szCs w:val="24"/>
        </w:rPr>
        <w:t xml:space="preserve"> </w:t>
      </w:r>
      <w:r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спорт</w:t>
      </w:r>
      <w:r w:rsidRPr="00AF0FD0">
        <w:rPr>
          <w:rFonts w:ascii="Times New Roman" w:eastAsia="QEUNK+TimesNewRomanPSMT" w:hAnsi="Times New Roman" w:cs="Times New Roman"/>
          <w:color w:val="000000"/>
          <w:spacing w:val="4"/>
          <w:w w:val="98"/>
          <w:sz w:val="24"/>
          <w:szCs w:val="24"/>
        </w:rPr>
        <w:t>а</w:t>
      </w:r>
      <w:r w:rsidRPr="00AF0FD0">
        <w:rPr>
          <w:rFonts w:ascii="Times New Roman" w:eastAsia="QEUNK+TimesNewRomanPSMT" w:hAnsi="Times New Roman" w:cs="Times New Roman"/>
          <w:color w:val="000000"/>
          <w:w w:val="98"/>
          <w:sz w:val="24"/>
          <w:szCs w:val="24"/>
        </w:rPr>
        <w:t>»</w:t>
      </w:r>
    </w:p>
    <w:p w:rsidR="00DD2C61" w:rsidRPr="00AF0FD0" w:rsidRDefault="00DD2C61" w:rsidP="00AF0FD0">
      <w:pPr>
        <w:tabs>
          <w:tab w:val="left" w:pos="217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(направление:</w:t>
      </w:r>
      <w:r w:rsidR="00E3444C"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спортивно</w:t>
      </w:r>
      <w:r w:rsidRPr="00AF0FD0">
        <w:rPr>
          <w:rFonts w:ascii="Times New Roman" w:hAnsi="Times New Roman" w:cs="Times New Roman"/>
          <w:color w:val="000000"/>
          <w:w w:val="109"/>
          <w:sz w:val="24"/>
          <w:szCs w:val="24"/>
        </w:rPr>
        <w:t>-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озд</w:t>
      </w:r>
      <w:r w:rsidRPr="00AF0FD0">
        <w:rPr>
          <w:rFonts w:ascii="Times New Roman" w:eastAsia="QEUNK+TimesNewRomanPSMT" w:hAnsi="Times New Roman" w:cs="Times New Roman"/>
          <w:color w:val="000000"/>
          <w:spacing w:val="-1"/>
          <w:sz w:val="24"/>
          <w:szCs w:val="24"/>
        </w:rPr>
        <w:t>о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р</w:t>
      </w:r>
      <w:r w:rsidRPr="00AF0FD0">
        <w:rPr>
          <w:rFonts w:ascii="Times New Roman" w:eastAsia="QEUNK+TimesNewRomanPSMT" w:hAnsi="Times New Roman" w:cs="Times New Roman"/>
          <w:color w:val="000000"/>
          <w:spacing w:val="1"/>
          <w:sz w:val="24"/>
          <w:szCs w:val="24"/>
        </w:rPr>
        <w:t>овительн</w:t>
      </w:r>
      <w:r w:rsidRPr="00AF0FD0">
        <w:rPr>
          <w:rFonts w:ascii="Times New Roman" w:eastAsia="QEUNK+TimesNewRomanPSMT" w:hAnsi="Times New Roman" w:cs="Times New Roman"/>
          <w:color w:val="000000"/>
          <w:spacing w:val="-2"/>
          <w:sz w:val="24"/>
          <w:szCs w:val="24"/>
        </w:rPr>
        <w:t>а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я</w:t>
      </w:r>
      <w:proofErr w:type="gramEnd"/>
      <w:r w:rsidRPr="00AF0FD0">
        <w:rPr>
          <w:rFonts w:ascii="Times New Roman" w:hAnsi="Times New Roman" w:cs="Times New Roman"/>
          <w:color w:val="000000"/>
          <w:spacing w:val="1"/>
          <w:w w:val="110"/>
          <w:sz w:val="24"/>
          <w:szCs w:val="24"/>
        </w:rPr>
        <w:t>)</w:t>
      </w:r>
    </w:p>
    <w:p w:rsidR="00DD2C61" w:rsidRPr="00AF0FD0" w:rsidRDefault="00DD2C61" w:rsidP="00AF0F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2C61" w:rsidRPr="00AF0FD0" w:rsidRDefault="00DD2C61" w:rsidP="00AF0F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2C61" w:rsidRPr="00AF0FD0" w:rsidRDefault="00DD2C61" w:rsidP="00AF0F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2C61" w:rsidRPr="00AF0FD0" w:rsidRDefault="00DD2C61" w:rsidP="00AF0FD0">
      <w:pPr>
        <w:tabs>
          <w:tab w:val="left" w:pos="5030"/>
          <w:tab w:val="left" w:pos="5922"/>
          <w:tab w:val="left" w:pos="671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F0FD0">
        <w:rPr>
          <w:rFonts w:ascii="Times New Roman" w:eastAsia="QEUNK+TimesNewRomanPSMT" w:hAnsi="Times New Roman" w:cs="Times New Roman"/>
          <w:color w:val="000000"/>
          <w:spacing w:val="-3"/>
          <w:sz w:val="24"/>
          <w:szCs w:val="24"/>
        </w:rPr>
        <w:t>у</w:t>
      </w:r>
      <w:r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чител</w:t>
      </w:r>
      <w:r w:rsidRPr="00AF0FD0">
        <w:rPr>
          <w:rFonts w:ascii="Times New Roman" w:eastAsia="QEUNK+TimesNewRomanPSMT" w:hAnsi="Times New Roman" w:cs="Times New Roman"/>
          <w:color w:val="000000"/>
          <w:spacing w:val="-2"/>
          <w:sz w:val="24"/>
          <w:szCs w:val="24"/>
        </w:rPr>
        <w:t>ь</w:t>
      </w:r>
      <w:proofErr w:type="gramStart"/>
      <w:r w:rsidRPr="00AF0FD0">
        <w:rPr>
          <w:rFonts w:ascii="Times New Roman" w:hAnsi="Times New Roman" w:cs="Times New Roman"/>
          <w:color w:val="000000"/>
          <w:w w:val="104"/>
          <w:sz w:val="24"/>
          <w:szCs w:val="24"/>
        </w:rPr>
        <w:t>:</w:t>
      </w:r>
      <w:r w:rsidR="00E3444C"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Х</w:t>
      </w:r>
      <w:proofErr w:type="gramEnd"/>
      <w:r w:rsidR="00E3444C" w:rsidRPr="00AF0FD0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ирамагомедов.А.М</w:t>
      </w:r>
      <w:proofErr w:type="spellEnd"/>
    </w:p>
    <w:p w:rsidR="00DD2C61" w:rsidRPr="00AF0FD0" w:rsidRDefault="00DD2C61" w:rsidP="00AF0F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2C61" w:rsidRPr="00AF0FD0" w:rsidRDefault="00DD2C61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C61" w:rsidRPr="00AF0FD0" w:rsidRDefault="00DD2C61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C61" w:rsidRPr="00AF0FD0" w:rsidRDefault="00DD2C61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C61" w:rsidRPr="00FF7DD0" w:rsidRDefault="00DD2C61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C61" w:rsidRDefault="00DD2C61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D0" w:rsidRPr="00FF7DD0" w:rsidRDefault="00AF0F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C61" w:rsidRPr="00FF7DD0" w:rsidRDefault="00DD2C61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DD0" w:rsidRDefault="00AF0FD0" w:rsidP="001044CA">
      <w:pPr>
        <w:tabs>
          <w:tab w:val="left" w:pos="312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ыткучи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30FA" w:rsidRPr="00FF7DD0">
        <w:rPr>
          <w:rFonts w:ascii="Times New Roman" w:hAnsi="Times New Roman" w:cs="Times New Roman"/>
          <w:sz w:val="24"/>
          <w:szCs w:val="24"/>
        </w:rPr>
        <w:t>2024-2025</w:t>
      </w:r>
      <w:r w:rsidR="00DD2C61" w:rsidRPr="00FF7DD0">
        <w:rPr>
          <w:rFonts w:ascii="Times New Roman" w:hAnsi="Times New Roman" w:cs="Times New Roman"/>
          <w:sz w:val="24"/>
          <w:szCs w:val="24"/>
        </w:rPr>
        <w:t>г</w:t>
      </w:r>
    </w:p>
    <w:p w:rsidR="00FF7DD0" w:rsidRPr="00FF7DD0" w:rsidRDefault="00FF7DD0" w:rsidP="00AF0FD0">
      <w:pPr>
        <w:tabs>
          <w:tab w:val="left" w:pos="312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44C" w:rsidRPr="001044CA" w:rsidRDefault="00E3444C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lastRenderedPageBreak/>
        <w:t>Программа</w:t>
      </w:r>
      <w:r w:rsidR="00B1434B"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>внеурочной</w:t>
      </w:r>
      <w:r w:rsidR="00B1434B"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>деятельности</w:t>
      </w:r>
      <w:r w:rsidR="00B1434B"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>по</w:t>
      </w:r>
      <w:r w:rsidR="00B1434B"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>спортивно-оздоровительному</w:t>
      </w:r>
      <w:r w:rsidR="00B1434B"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>направлению</w:t>
      </w:r>
      <w:r w:rsidR="00B1434B"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>«Игровые виды спорта»</w:t>
      </w:r>
      <w:r w:rsidR="00B1434B"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в 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10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-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11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классах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подготовлена в со</w:t>
      </w:r>
      <w:r w:rsidR="001044CA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ответствии с требованиями ФГОС С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ОО и концепцией физического воспитания.</w:t>
      </w:r>
    </w:p>
    <w:p w:rsidR="00E3444C" w:rsidRPr="001044CA" w:rsidRDefault="00E3444C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Принима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я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в расчё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т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динамик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у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состояни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я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здоровь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я </w:t>
      </w:r>
      <w:proofErr w:type="gramStart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обучающих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ся</w:t>
      </w:r>
      <w:proofErr w:type="gramEnd"/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в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школе, на заседании педагогического совета принято решение по проектированию комплексной программы внеу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рочной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деятельност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и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по спортивно-оздоровительному правлению для обучающихся 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10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-</w:t>
      </w:r>
      <w:r w:rsidR="00B1434B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11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классов.</w:t>
      </w:r>
    </w:p>
    <w:p w:rsidR="00E3444C" w:rsidRPr="001044CA" w:rsidRDefault="00B1434B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Программа «</w:t>
      </w:r>
      <w:r w:rsidR="000065EB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Игровые виды спорта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» призвана сформировать у </w:t>
      </w:r>
      <w:proofErr w:type="gramStart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устойчивые мотивы и потребности в бережном отношении к своему здоровью и физической подготовленности. В творческом 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ab/>
        <w:t xml:space="preserve">использовании средств физической культуры, и в организации здорового образа  жизни. </w:t>
      </w:r>
      <w:proofErr w:type="gramStart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В программе представлены доступные  для обучающихся упражнения, способствующие овладению элементами техники и тактики, спортивных игр и развитию физических способностей.</w:t>
      </w:r>
      <w:proofErr w:type="gramEnd"/>
    </w:p>
    <w:p w:rsidR="000E269D" w:rsidRPr="001044CA" w:rsidRDefault="000E269D" w:rsidP="00AF0FD0">
      <w:pPr>
        <w:spacing w:line="240" w:lineRule="auto"/>
        <w:jc w:val="both"/>
        <w:rPr>
          <w:sz w:val="24"/>
          <w:szCs w:val="24"/>
        </w:rPr>
      </w:pP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Материал программы предполагает изучение основ трёх спортивных игр: баскетбола, волейбола, футбола и даётся в трёх разделах: основы знаний, общая физическая подготовка и специальная техническая подготовка.</w:t>
      </w: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Материал по общей физической подготовке является единым для всех спортивных игр и входит в каждое занятие курса.</w:t>
      </w: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Программа разработана на основе требований к результатам освоения образовательной программы.</w:t>
      </w: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 xml:space="preserve">Нормативно-правовой </w:t>
      </w:r>
      <w:proofErr w:type="gramStart"/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>базой программы</w:t>
      </w:r>
      <w:proofErr w:type="gramEnd"/>
      <w:r w:rsidRPr="001044CA">
        <w:rPr>
          <w:rFonts w:ascii="Times New Roman" w:eastAsia="QEUNK+TimesNewRomanPSMT" w:hAnsi="Times New Roman" w:cs="Times New Roman"/>
          <w:b/>
          <w:color w:val="000000"/>
          <w:sz w:val="24"/>
          <w:szCs w:val="24"/>
        </w:rPr>
        <w:t xml:space="preserve"> внеурочной деятельности «Игровые виды спорта» являются:</w:t>
      </w: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1. Федеральный закон от 29.12.2012 N 273-ФЗ «Об образовании в Российской Федерации»;</w:t>
      </w:r>
    </w:p>
    <w:p w:rsidR="000E269D" w:rsidRPr="001044CA" w:rsidRDefault="001044CA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2. ФГОС С</w:t>
      </w:r>
      <w:r w:rsidR="000E269D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ОО, </w:t>
      </w:r>
      <w:proofErr w:type="gramStart"/>
      <w:r w:rsidR="000E269D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утверждённый</w:t>
      </w:r>
      <w:proofErr w:type="gramEnd"/>
      <w:r w:rsidR="000E269D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приказом Министерства образования и науки РФ от 17 декабря 2010 года № 1897;</w:t>
      </w: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3. Федеральный закон «О физической культуре и спорте в РФ» от 04.12.2007г. №329-ФЗ (ред. От 21.04 2011г.).</w:t>
      </w: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4. Стратегия развития физической культуры и спорта на период до 2020г. Распоряжение правительства РФ от. 07.08.2009г. № 1101-р.</w:t>
      </w: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5. Постановление Главного государственного санитарного врача РФ от29.12.2010 №189 (в редакции от 29.06.2011) «Об утверждении </w:t>
      </w:r>
      <w:proofErr w:type="spellStart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СанПиН</w:t>
      </w:r>
      <w:proofErr w:type="spellEnd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2.4.2.2821-10 «Санитарно - эпидемиологические требования к условиям и организации обучения в общеобразовательных учреждениях»;</w:t>
      </w: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6. Приказ </w:t>
      </w:r>
      <w:proofErr w:type="spellStart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России от 28.12.2010 №2106 «Об утверждении федеральных требований к образовательным учреждениям в части охраны здоровья обучающихся, воспитанников»;</w:t>
      </w:r>
    </w:p>
    <w:p w:rsidR="000E269D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8. Приказ </w:t>
      </w:r>
      <w:proofErr w:type="spellStart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России от 04.10.2010 №986 «Об утверждении федеральных требований к образовательным учреждениям в части минимальной оснащенности учебного процесса и учебных помещений»;</w:t>
      </w:r>
    </w:p>
    <w:p w:rsidR="00FD035A" w:rsidRPr="001044CA" w:rsidRDefault="000E269D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4"/>
          <w:szCs w:val="24"/>
        </w:rPr>
      </w:pP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9. Основная образовательная программа</w:t>
      </w:r>
      <w:r w:rsidR="005F1915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среднего </w:t>
      </w:r>
      <w:r w:rsidR="00FD035A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общего образования МБОУ СШ</w:t>
      </w:r>
      <w:r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 xml:space="preserve"> </w:t>
      </w:r>
      <w:r w:rsidR="00FD035A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с</w:t>
      </w:r>
      <w:proofErr w:type="gramStart"/>
      <w:r w:rsidR="00FD035A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.Р</w:t>
      </w:r>
      <w:proofErr w:type="gramEnd"/>
      <w:r w:rsidR="00FD035A" w:rsidRPr="001044CA">
        <w:rPr>
          <w:rFonts w:ascii="Times New Roman" w:eastAsia="QEUNK+TimesNewRomanPSMT" w:hAnsi="Times New Roman" w:cs="Times New Roman"/>
          <w:color w:val="000000"/>
          <w:sz w:val="24"/>
          <w:szCs w:val="24"/>
        </w:rPr>
        <w:t>ыткучи</w:t>
      </w:r>
    </w:p>
    <w:p w:rsidR="00FF7DD0" w:rsidRPr="00E52E1D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</w:t>
      </w: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укрепление здоровья, физического развития и подготовленности обучающихся, воспитание личностных качеств, освоение и совершенствование жизненно важных двигательных навыков, основ спортивной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техники избранных видов спорта.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пропаганда здорового образа жизни, укрепление здоро</w:t>
      </w: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вья, содействие гармоническому физическому развитию </w:t>
      </w:r>
      <w:proofErr w:type="gramStart"/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- популяризация спортивных игр как видов спорта и активного отдыха;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 учащихся устойчивого интереса к за</w:t>
      </w: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нятиям спортивными играми;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обучение технике и тактике спортивных игр;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физических способностей (силовых, скорост</w:t>
      </w: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ных, скоростно-силовых, координационных, выносливости, гибкости);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 учащихся необходимых теоретических знаний;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моральных и волевых качеств.</w:t>
      </w:r>
    </w:p>
    <w:p w:rsidR="00FF7DD0" w:rsidRDefault="00FF7DD0" w:rsidP="00AF0FD0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7DD0" w:rsidRDefault="00FF7DD0" w:rsidP="00AF0FD0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7DD0" w:rsidRDefault="00FF7DD0" w:rsidP="00AF0FD0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7DD0" w:rsidRPr="004D1349" w:rsidRDefault="00FF7DD0" w:rsidP="00AF0FD0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 реализации программы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Срок реализации программы: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2года</w:t>
      </w: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. Данная программа составлена в соответствии с возрастными особенностями учащихся и рассчитана на проведение 1 час в неделю, всего 34 часов в год.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Возраст учащихся 16</w:t>
      </w:r>
      <w:r w:rsidRPr="004D1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-17 лет.</w:t>
      </w:r>
    </w:p>
    <w:p w:rsidR="00FF7DD0" w:rsidRPr="004D1349" w:rsidRDefault="00FF7DD0" w:rsidP="00AF0FD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Принадлежность к внеурочной деятельности определяет режим проведения, а именно все занятия по внеурочной деятельности проводятся после уроков основного расписания, продолжительность соответствует рекомендациям </w:t>
      </w:r>
      <w:proofErr w:type="spellStart"/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 е. 45 минут. Реализация данной программы в рамках внеурочной деятельности соответствует предельно допустимой нагрузке учащихся. Занятия проводятся в спортивном зале или на пришкольной спортивной площадке. Организация образовательного процесса предполагает использование форм и методов обучения, адекватных возрастным возможностям занимающихся через организацию </w:t>
      </w:r>
      <w:proofErr w:type="spellStart"/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4D1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практик.</w:t>
      </w:r>
    </w:p>
    <w:p w:rsidR="00FD035A" w:rsidRDefault="00FD035A" w:rsidP="00AF0FD0">
      <w:pPr>
        <w:tabs>
          <w:tab w:val="left" w:pos="5030"/>
          <w:tab w:val="left" w:pos="5922"/>
          <w:tab w:val="left" w:pos="6713"/>
        </w:tabs>
        <w:spacing w:line="240" w:lineRule="auto"/>
        <w:ind w:firstLine="567"/>
        <w:jc w:val="both"/>
        <w:rPr>
          <w:rFonts w:ascii="Times New Roman" w:eastAsia="QEUNK+TimesNewRomanPSMT" w:hAnsi="Times New Roman" w:cs="Times New Roman"/>
          <w:color w:val="000000"/>
          <w:sz w:val="28"/>
          <w:szCs w:val="28"/>
        </w:rPr>
      </w:pPr>
    </w:p>
    <w:p w:rsidR="00CE08C5" w:rsidRDefault="00CE08C5" w:rsidP="00AF0FD0">
      <w:pPr>
        <w:widowControl w:val="0"/>
        <w:spacing w:line="240" w:lineRule="auto"/>
        <w:ind w:firstLine="426"/>
        <w:jc w:val="both"/>
        <w:rPr>
          <w:b/>
          <w:bCs/>
          <w:color w:val="000000"/>
          <w:sz w:val="24"/>
          <w:szCs w:val="24"/>
        </w:rPr>
      </w:pP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Пла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и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уемы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1"/>
          <w:sz w:val="24"/>
          <w:szCs w:val="24"/>
        </w:rPr>
        <w:t xml:space="preserve">е 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езу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ь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ы ос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в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1"/>
          <w:sz w:val="24"/>
          <w:szCs w:val="24"/>
        </w:rPr>
        <w:t>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и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 xml:space="preserve">я </w:t>
      </w:r>
      <w:proofErr w:type="gramStart"/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обуча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3"/>
          <w:w w:val="99"/>
          <w:sz w:val="24"/>
          <w:szCs w:val="24"/>
        </w:rPr>
        <w:t>щ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ими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ся</w:t>
      </w:r>
      <w:proofErr w:type="gramEnd"/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п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гр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мм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 xml:space="preserve">ы 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в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еу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оч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й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д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2"/>
          <w:sz w:val="24"/>
          <w:szCs w:val="24"/>
        </w:rPr>
        <w:t>я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ь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ос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и</w:t>
      </w:r>
    </w:p>
    <w:p w:rsidR="00CB4D66" w:rsidRDefault="00CB4D66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Л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и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чнос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 xml:space="preserve">ные 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езу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ь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1"/>
          <w:sz w:val="24"/>
          <w:szCs w:val="24"/>
        </w:rPr>
        <w:t>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ы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ража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ся в 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ьн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х к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ых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св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ствах о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б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ся:</w:t>
      </w:r>
    </w:p>
    <w:p w:rsidR="00CB4D66" w:rsidRDefault="003C2341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- 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форм</w:t>
      </w:r>
      <w:r w:rsidR="00CB4D66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рова</w:t>
      </w:r>
      <w:r w:rsidR="00CB4D66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е 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к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ль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т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у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ры здоров</w:t>
      </w:r>
      <w:r w:rsidR="00CB4D66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ь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 xml:space="preserve"> 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– о</w:t>
      </w:r>
      <w:r w:rsidR="00CB4D66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н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 w:rsidR="00CB4D66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ш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ни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 к 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доровь</w:t>
      </w:r>
      <w:r w:rsidR="00CB4D66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как вы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 w:rsidR="00CB4D66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ш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й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ц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ен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-2"/>
          <w:w w:val="99"/>
          <w:sz w:val="24"/>
          <w:szCs w:val="24"/>
        </w:rPr>
        <w:t>т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 ч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 w:rsidR="00CB4D66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ов</w:t>
      </w:r>
      <w:r w:rsidR="00CB4D66"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 w:rsidR="00CB4D66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ка;</w:t>
      </w:r>
    </w:p>
    <w:p w:rsidR="003C2341" w:rsidRDefault="003C2341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 ра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 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 кач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в, об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  со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нан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й выбор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оведе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я, 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жа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ще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о    </w:t>
      </w:r>
      <w:r>
        <w:rPr>
          <w:rFonts w:ascii="QEUNK+TimesNewRomanPSMT" w:eastAsia="QEUNK+TimesNewRomanPSMT" w:hAnsi="QEUNK+TimesNewRomanPSMT" w:cs="QEUNK+TimesNewRomanPSMT"/>
          <w:color w:val="000000"/>
          <w:spacing w:val="-27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ключаю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щ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его    </w:t>
      </w:r>
      <w:r>
        <w:rPr>
          <w:rFonts w:ascii="QEUNK+TimesNewRomanPSMT" w:eastAsia="QEUNK+TimesNewRomanPSMT" w:hAnsi="QEUNK+TimesNewRomanPSMT" w:cs="QEUNK+TimesNewRomanPSMT"/>
          <w:color w:val="000000"/>
          <w:spacing w:val="-27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дейс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 фак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оров</w:t>
      </w:r>
      <w:r>
        <w:rPr>
          <w:rFonts w:ascii="QEUNK+TimesNewRomanPSMT" w:eastAsia="QEUNK+TimesNewRomanPSMT" w:hAnsi="QEUNK+TimesNewRomanPSMT" w:cs="QEUNK+TimesNewRomanPSMT"/>
          <w:color w:val="000000"/>
          <w:spacing w:val="4"/>
          <w:sz w:val="24"/>
          <w:szCs w:val="24"/>
        </w:rPr>
        <w:t xml:space="preserve">,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особных на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 xml:space="preserve">и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 ф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ческому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ско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здоров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3C2341" w:rsidRDefault="003C2341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форм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рова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отреб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отве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вен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ого 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ш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ения 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ж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 и осо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ц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ост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челов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ж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.</w:t>
      </w:r>
    </w:p>
    <w:p w:rsidR="003C2341" w:rsidRDefault="003C2341" w:rsidP="00AF0FD0">
      <w:pPr>
        <w:spacing w:line="240" w:lineRule="auto"/>
        <w:ind w:firstLine="284"/>
        <w:jc w:val="both"/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</w:pPr>
      <w:proofErr w:type="spellStart"/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Ме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п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ед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ные</w:t>
      </w:r>
      <w:proofErr w:type="spellEnd"/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езу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ь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1"/>
          <w:sz w:val="24"/>
          <w:szCs w:val="24"/>
        </w:rPr>
        <w:t>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ы:</w:t>
      </w:r>
    </w:p>
    <w:p w:rsidR="003C2341" w:rsidRDefault="003C2341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6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особ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ость</w:t>
      </w:r>
      <w:r>
        <w:rPr>
          <w:rFonts w:ascii="QEUNK+TimesNewRomanPSMT" w:eastAsia="QEUNK+TimesNewRomanPSMT" w:hAnsi="QEUNK+TimesNewRomanPSMT" w:cs="QEUNK+TimesNewRomanPSMT"/>
          <w:color w:val="000000"/>
          <w:spacing w:val="7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выделять</w:t>
      </w:r>
      <w:r>
        <w:rPr>
          <w:rFonts w:ascii="QEUNK+TimesNewRomanPSMT" w:eastAsia="QEUNK+TimesNewRomanPSMT" w:hAnsi="QEUNK+TimesNewRomanPSMT" w:cs="QEUNK+TimesNewRomanPSMT"/>
          <w:color w:val="000000"/>
          <w:spacing w:val="6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ц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6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я,</w:t>
      </w:r>
      <w:r>
        <w:rPr>
          <w:rFonts w:ascii="QEUNK+TimesNewRomanPSMT" w:eastAsia="QEUNK+TimesNewRomanPSMT" w:hAnsi="QEUNK+TimesNewRomanPSMT" w:cs="QEUNK+TimesNewRomanPSMT"/>
          <w:color w:val="000000"/>
          <w:spacing w:val="6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дорового</w:t>
      </w:r>
      <w:r>
        <w:rPr>
          <w:rFonts w:ascii="QEUNK+TimesNewRomanPSMT" w:eastAsia="QEUNK+TimesNewRomanPSMT" w:hAnsi="QEUNK+TimesNewRomanPSMT" w:cs="QEUNK+TimesNewRomanPSMT"/>
          <w:color w:val="000000"/>
          <w:spacing w:val="6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7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бе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асно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6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обра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6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ж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изн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6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ак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ц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ево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pacing w:val="7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тет</w:t>
      </w:r>
      <w:r>
        <w:rPr>
          <w:rFonts w:ascii="QEUNK+TimesNewRomanPSMT" w:eastAsia="QEUNK+TimesNewRomanPSMT" w:hAnsi="QEUNK+TimesNewRomanPSMT" w:cs="QEUNK+TimesNewRomanPSMT"/>
          <w:color w:val="000000"/>
          <w:spacing w:val="7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6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ор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низ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ации</w:t>
      </w:r>
      <w:r>
        <w:rPr>
          <w:rFonts w:ascii="QEUNK+TimesNewRomanPSMT" w:eastAsia="QEUNK+TimesNewRomanPSMT" w:hAnsi="QEUNK+TimesNewRomanPSMT" w:cs="QEUNK+TimesNewRomanPSMT"/>
          <w:color w:val="000000"/>
          <w:spacing w:val="7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соб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вен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ой</w:t>
      </w:r>
      <w:r>
        <w:rPr>
          <w:rFonts w:ascii="QEUNK+TimesNewRomanPSMT" w:eastAsia="QEUNK+TimesNewRomanPSMT" w:hAnsi="QEUNK+TimesNewRomanPSMT" w:cs="QEUNK+TimesNewRomanPSMT"/>
          <w:color w:val="000000"/>
          <w:spacing w:val="6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ж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недея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ел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</w:t>
      </w:r>
      <w:r>
        <w:rPr>
          <w:rFonts w:ascii="QEUNK+TimesNewRomanPSMT" w:eastAsia="QEUNK+TimesNewRomanPSMT" w:hAnsi="QEUNK+TimesNewRomanPSMT" w:cs="QEUNK+TimesNewRomanPSMT"/>
          <w:color w:val="000000"/>
          <w:spacing w:val="6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аимоде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ств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7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с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лю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3C2341" w:rsidRDefault="003C2341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 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е 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екват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о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ьз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ания о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ега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фак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ора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 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ющи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х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доровье;</w:t>
      </w:r>
    </w:p>
    <w:p w:rsidR="003C2341" w:rsidRDefault="003C2341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1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особ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ость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ц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ал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 ор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ес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и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ин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елле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-7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ал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дея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ел</w:t>
      </w:r>
      <w:r>
        <w:rPr>
          <w:rFonts w:ascii="QEUNK+TimesNewRomanPSMT" w:eastAsia="QEUNK+TimesNewRomanPSMT" w:hAnsi="QEUNK+TimesNewRomanPSMT" w:cs="QEUNK+TimesNewRomanPSMT"/>
          <w:color w:val="000000"/>
          <w:spacing w:val="7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3C2341" w:rsidRDefault="003C2341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1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е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востоя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ым фак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ора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 пр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водя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щ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к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ш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ья;</w:t>
      </w:r>
    </w:p>
    <w:p w:rsidR="003C2341" w:rsidRDefault="003C2341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форм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рова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ого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ком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ик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ого об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щ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ж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.</w:t>
      </w:r>
    </w:p>
    <w:p w:rsidR="003C2341" w:rsidRDefault="003C2341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3C2341" w:rsidRPr="008A205E" w:rsidRDefault="003C2341" w:rsidP="00AF0FD0">
      <w:pPr>
        <w:spacing w:line="240" w:lineRule="auto"/>
        <w:ind w:firstLine="284"/>
        <w:jc w:val="both"/>
        <w:rPr>
          <w:rFonts w:ascii="Times New Roman" w:eastAsia="QEUNK+TimesNewRomanPSMT" w:hAnsi="Times New Roman" w:cs="Times New Roman"/>
          <w:sz w:val="28"/>
          <w:szCs w:val="28"/>
        </w:rPr>
      </w:pP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В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ид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ы У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1"/>
          <w:sz w:val="24"/>
          <w:szCs w:val="24"/>
        </w:rPr>
        <w:t>У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 xml:space="preserve">Д, 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2"/>
          <w:sz w:val="24"/>
          <w:szCs w:val="24"/>
        </w:rPr>
        <w:t>ф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рм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и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уе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ые на за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я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ях в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2"/>
          <w:sz w:val="24"/>
          <w:szCs w:val="24"/>
        </w:rPr>
        <w:t>у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оч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й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де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2"/>
          <w:sz w:val="24"/>
          <w:szCs w:val="24"/>
        </w:rPr>
        <w:t>я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ь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ос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и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:</w:t>
      </w:r>
    </w:p>
    <w:tbl>
      <w:tblPr>
        <w:tblStyle w:val="a3"/>
        <w:tblW w:w="0" w:type="auto"/>
        <w:tblInd w:w="-284" w:type="dxa"/>
        <w:tblLook w:val="04A0"/>
      </w:tblPr>
      <w:tblGrid>
        <w:gridCol w:w="2512"/>
        <w:gridCol w:w="2472"/>
        <w:gridCol w:w="2514"/>
        <w:gridCol w:w="2498"/>
      </w:tblGrid>
      <w:tr w:rsidR="003C2341" w:rsidTr="003C2341">
        <w:tc>
          <w:tcPr>
            <w:tcW w:w="2534" w:type="dxa"/>
          </w:tcPr>
          <w:p w:rsidR="003C2341" w:rsidRDefault="003C2341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ч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ые</w:t>
            </w:r>
          </w:p>
        </w:tc>
        <w:tc>
          <w:tcPr>
            <w:tcW w:w="2534" w:type="dxa"/>
          </w:tcPr>
          <w:p w:rsidR="003C2341" w:rsidRDefault="003C2341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лят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ые</w:t>
            </w:r>
          </w:p>
        </w:tc>
        <w:tc>
          <w:tcPr>
            <w:tcW w:w="2535" w:type="dxa"/>
          </w:tcPr>
          <w:p w:rsidR="003C2341" w:rsidRDefault="003C2341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ел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ые</w:t>
            </w:r>
          </w:p>
        </w:tc>
        <w:tc>
          <w:tcPr>
            <w:tcW w:w="2535" w:type="dxa"/>
          </w:tcPr>
          <w:p w:rsidR="003C2341" w:rsidRDefault="003C2341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Ком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ника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ые</w:t>
            </w:r>
          </w:p>
        </w:tc>
      </w:tr>
      <w:tr w:rsidR="003C2341" w:rsidTr="003C2341">
        <w:tc>
          <w:tcPr>
            <w:tcW w:w="2534" w:type="dxa"/>
          </w:tcPr>
          <w:p w:rsidR="003C2341" w:rsidRDefault="003C2341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1.Самоопреде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534" w:type="dxa"/>
          </w:tcPr>
          <w:p w:rsidR="003C2341" w:rsidRDefault="00CA2CB2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1.Соот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и 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535" w:type="dxa"/>
          </w:tcPr>
          <w:p w:rsidR="003C2341" w:rsidRDefault="009B0DD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1.Фор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лирование це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535" w:type="dxa"/>
          </w:tcPr>
          <w:p w:rsidR="009A650B" w:rsidRDefault="009A650B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1.С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вное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аимодейс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м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ж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кам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педагога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</w:p>
          <w:p w:rsidR="003C2341" w:rsidRDefault="003C2341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</w:tr>
      <w:tr w:rsidR="003C2341" w:rsidTr="003C2341">
        <w:tc>
          <w:tcPr>
            <w:tcW w:w="2534" w:type="dxa"/>
          </w:tcPr>
          <w:p w:rsidR="003C2341" w:rsidRDefault="003C2341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QEUNK+TimesNewRomanPSMT" w:hAnsi="Times New Roman" w:cs="Times New Roman"/>
                <w:sz w:val="28"/>
                <w:szCs w:val="28"/>
              </w:rPr>
              <w:lastRenderedPageBreak/>
              <w:t xml:space="preserve">2 </w:t>
            </w:r>
            <w:proofErr w:type="spellStart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Смысло</w:t>
            </w:r>
            <w:r w:rsidR="00CA2CB2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обра</w:t>
            </w:r>
            <w:r w:rsidR="00CA2CB2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 w:rsidR="00CA2CB2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ова</w:t>
            </w:r>
            <w:r w:rsidR="00CA2CB2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н</w:t>
            </w:r>
            <w:r w:rsidR="00CA2CB2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CA2CB2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2534" w:type="dxa"/>
          </w:tcPr>
          <w:p w:rsidR="003C2341" w:rsidRDefault="009B0DD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2.Пл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рова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535" w:type="dxa"/>
          </w:tcPr>
          <w:p w:rsidR="009B0DDB" w:rsidRDefault="009B0DDB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2.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ыд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лен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 необ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одимой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формации</w:t>
            </w:r>
          </w:p>
          <w:p w:rsidR="003C2341" w:rsidRDefault="003C2341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9A650B" w:rsidRDefault="009A650B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2.Пос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ановка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вопросов</w:t>
            </w:r>
          </w:p>
          <w:p w:rsidR="003C2341" w:rsidRDefault="003C2341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</w:tr>
      <w:tr w:rsidR="003C2341" w:rsidTr="003C2341">
        <w:tc>
          <w:tcPr>
            <w:tcW w:w="2534" w:type="dxa"/>
          </w:tcPr>
          <w:p w:rsidR="003C2341" w:rsidRDefault="003C2341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3C2341" w:rsidRPr="009B0DDB" w:rsidRDefault="009B0DDB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3.О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535" w:type="dxa"/>
          </w:tcPr>
          <w:p w:rsidR="003C2341" w:rsidRDefault="009B0DD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3.С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рирован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535" w:type="dxa"/>
          </w:tcPr>
          <w:p w:rsidR="003C2341" w:rsidRPr="009A650B" w:rsidRDefault="009A650B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3.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флик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ов</w:t>
            </w:r>
          </w:p>
        </w:tc>
      </w:tr>
      <w:tr w:rsidR="009B0DDB" w:rsidTr="003C2341">
        <w:tc>
          <w:tcPr>
            <w:tcW w:w="2534" w:type="dxa"/>
          </w:tcPr>
          <w:p w:rsidR="009B0DDB" w:rsidRDefault="009B0DD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9B0DDB" w:rsidRPr="009B0DDB" w:rsidRDefault="009B0DDB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4.С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особ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ость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вол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ю</w:t>
            </w:r>
          </w:p>
        </w:tc>
        <w:tc>
          <w:tcPr>
            <w:tcW w:w="2535" w:type="dxa"/>
          </w:tcPr>
          <w:p w:rsidR="009B0DDB" w:rsidRDefault="009B0DDB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4.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ыбор эф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ек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особов  ре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чеб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ой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ада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</w:p>
          <w:p w:rsidR="009B0DDB" w:rsidRDefault="009B0DD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9B0DDB" w:rsidRDefault="009B0DD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</w:tr>
      <w:tr w:rsidR="009B0DDB" w:rsidTr="003C2341">
        <w:tc>
          <w:tcPr>
            <w:tcW w:w="2534" w:type="dxa"/>
          </w:tcPr>
          <w:p w:rsidR="009B0DDB" w:rsidRDefault="009B0DD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9B0DDB" w:rsidRDefault="009B0DDB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</w:tcPr>
          <w:p w:rsidR="009B0DDB" w:rsidRDefault="009A650B" w:rsidP="00AF0FD0">
            <w:pPr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5.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ефлекс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535" w:type="dxa"/>
          </w:tcPr>
          <w:p w:rsidR="009B0DDB" w:rsidRDefault="009B0DD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</w:tr>
      <w:tr w:rsidR="009A650B" w:rsidTr="003C2341">
        <w:tc>
          <w:tcPr>
            <w:tcW w:w="2534" w:type="dxa"/>
          </w:tcPr>
          <w:p w:rsidR="009A650B" w:rsidRDefault="009A650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9A650B" w:rsidRDefault="009A650B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</w:tcPr>
          <w:p w:rsidR="009A650B" w:rsidRDefault="009A650B" w:rsidP="00AF0FD0">
            <w:pPr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6.Анали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</w:p>
        </w:tc>
        <w:tc>
          <w:tcPr>
            <w:tcW w:w="2535" w:type="dxa"/>
          </w:tcPr>
          <w:p w:rsidR="009A650B" w:rsidRDefault="009A650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</w:tr>
      <w:tr w:rsidR="009A650B" w:rsidTr="003C2341">
        <w:tc>
          <w:tcPr>
            <w:tcW w:w="2534" w:type="dxa"/>
          </w:tcPr>
          <w:p w:rsidR="009A650B" w:rsidRDefault="009A650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9A650B" w:rsidRDefault="009A650B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</w:tcPr>
          <w:p w:rsidR="009A650B" w:rsidRDefault="009A650B" w:rsidP="00AF0FD0">
            <w:pPr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7 Д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йс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овки и ре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роблемы</w:t>
            </w:r>
          </w:p>
        </w:tc>
        <w:tc>
          <w:tcPr>
            <w:tcW w:w="2535" w:type="dxa"/>
          </w:tcPr>
          <w:p w:rsidR="009A650B" w:rsidRDefault="009A650B" w:rsidP="00AF0FD0">
            <w:pPr>
              <w:spacing w:line="240" w:lineRule="auto"/>
              <w:jc w:val="both"/>
              <w:rPr>
                <w:rFonts w:ascii="Times New Roman" w:eastAsia="QEUNK+TimesNewRomanPSMT" w:hAnsi="Times New Roman" w:cs="Times New Roman"/>
                <w:sz w:val="28"/>
                <w:szCs w:val="28"/>
              </w:rPr>
            </w:pPr>
          </w:p>
        </w:tc>
      </w:tr>
    </w:tbl>
    <w:p w:rsidR="009A650B" w:rsidRDefault="009A650B" w:rsidP="00AF0FD0">
      <w:pPr>
        <w:spacing w:line="240" w:lineRule="auto"/>
        <w:jc w:val="both"/>
        <w:rPr>
          <w:rFonts w:ascii="Times New Roman" w:eastAsia="QEUNK+TimesNewRomanPSMT" w:hAnsi="Times New Roman" w:cs="Times New Roman"/>
          <w:sz w:val="28"/>
          <w:szCs w:val="28"/>
        </w:rPr>
      </w:pPr>
    </w:p>
    <w:p w:rsidR="009A650B" w:rsidRPr="002279AA" w:rsidRDefault="009A650B" w:rsidP="001044CA">
      <w:pPr>
        <w:widowControl w:val="0"/>
        <w:tabs>
          <w:tab w:val="left" w:pos="4499"/>
          <w:tab w:val="left" w:pos="6678"/>
          <w:tab w:val="left" w:pos="8719"/>
        </w:tabs>
        <w:spacing w:line="240" w:lineRule="auto"/>
        <w:jc w:val="center"/>
        <w:rPr>
          <w:b/>
          <w:bCs/>
          <w:iCs/>
          <w:color w:val="000000"/>
          <w:sz w:val="24"/>
          <w:szCs w:val="24"/>
        </w:rPr>
      </w:pP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О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w w:val="99"/>
          <w:sz w:val="24"/>
          <w:szCs w:val="24"/>
        </w:rPr>
        <w:t>зд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оров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w w:val="99"/>
          <w:sz w:val="24"/>
          <w:szCs w:val="24"/>
        </w:rPr>
        <w:t>и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1"/>
          <w:sz w:val="24"/>
          <w:szCs w:val="24"/>
        </w:rPr>
        <w:t>т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ел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w w:val="99"/>
          <w:sz w:val="24"/>
          <w:szCs w:val="24"/>
        </w:rPr>
        <w:t>ь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ные ре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w w:val="99"/>
          <w:sz w:val="24"/>
          <w:szCs w:val="24"/>
        </w:rPr>
        <w:t>з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уль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1"/>
          <w:sz w:val="24"/>
          <w:szCs w:val="24"/>
        </w:rPr>
        <w:t>т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-1"/>
          <w:sz w:val="24"/>
          <w:szCs w:val="24"/>
        </w:rPr>
        <w:t>а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1"/>
          <w:sz w:val="24"/>
          <w:szCs w:val="24"/>
        </w:rPr>
        <w:t>т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 xml:space="preserve">ы 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w w:val="99"/>
          <w:sz w:val="24"/>
          <w:szCs w:val="24"/>
        </w:rPr>
        <w:t>п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рогра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1"/>
          <w:sz w:val="24"/>
          <w:szCs w:val="24"/>
        </w:rPr>
        <w:t>мм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ы в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1"/>
          <w:sz w:val="24"/>
          <w:szCs w:val="24"/>
        </w:rPr>
        <w:t>н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еуро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-1"/>
          <w:sz w:val="24"/>
          <w:szCs w:val="24"/>
        </w:rPr>
        <w:t>ч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w w:val="99"/>
          <w:sz w:val="24"/>
          <w:szCs w:val="24"/>
        </w:rPr>
        <w:t>н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о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w w:val="99"/>
          <w:sz w:val="24"/>
          <w:szCs w:val="24"/>
        </w:rPr>
        <w:t>й д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е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-1"/>
          <w:w w:val="99"/>
          <w:sz w:val="24"/>
          <w:szCs w:val="24"/>
        </w:rPr>
        <w:t>я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2"/>
          <w:sz w:val="24"/>
          <w:szCs w:val="24"/>
        </w:rPr>
        <w:t>т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ельно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-2"/>
          <w:sz w:val="24"/>
          <w:szCs w:val="24"/>
        </w:rPr>
        <w:t>с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2"/>
          <w:sz w:val="24"/>
          <w:szCs w:val="24"/>
        </w:rPr>
        <w:t>т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pacing w:val="1"/>
          <w:w w:val="99"/>
          <w:sz w:val="24"/>
          <w:szCs w:val="24"/>
        </w:rPr>
        <w:t>и</w:t>
      </w:r>
      <w:r w:rsidRPr="002279AA">
        <w:rPr>
          <w:rFonts w:ascii="MKIWW+TimesNewRomanPSMT" w:eastAsia="MKIWW+TimesNewRomanPSMT" w:hAnsi="MKIWW+TimesNewRomanPSMT" w:cs="MKIWW+TimesNewRomanPSMT"/>
          <w:b/>
          <w:bCs/>
          <w:iCs/>
          <w:color w:val="000000"/>
          <w:sz w:val="24"/>
          <w:szCs w:val="24"/>
        </w:rPr>
        <w:t>:</w:t>
      </w:r>
    </w:p>
    <w:p w:rsidR="009A650B" w:rsidRDefault="009A650B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12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49"/>
          <w:sz w:val="24"/>
          <w:szCs w:val="24"/>
        </w:rPr>
        <w:t xml:space="preserve"> </w:t>
      </w:r>
      <w:proofErr w:type="gramStart"/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б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ча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ся</w:t>
      </w:r>
      <w:proofErr w:type="gramEnd"/>
      <w:r>
        <w:rPr>
          <w:rFonts w:ascii="QEUNK+TimesNewRomanPSMT" w:eastAsia="QEUNK+TimesNewRomanPSMT" w:hAnsi="QEUNK+TimesNewRomanPSMT" w:cs="QEUNK+TimesNewRomanPSMT"/>
          <w:color w:val="000000"/>
          <w:spacing w:val="5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еоб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имос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5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бо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pacing w:val="4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5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сво</w:t>
      </w:r>
      <w:r>
        <w:rPr>
          <w:rFonts w:ascii="Times New Roman" w:eastAsia="QEUNK+TimesNewRomanPSMT" w:hAnsi="Times New Roman" w:cs="Times New Roman"/>
          <w:color w:val="000000"/>
          <w:spacing w:val="-2"/>
          <w:sz w:val="24"/>
          <w:szCs w:val="24"/>
        </w:rPr>
        <w:t>ё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5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доровье</w:t>
      </w:r>
      <w:r>
        <w:rPr>
          <w:rFonts w:ascii="QEUNK+TimesNewRomanPSMT" w:eastAsia="QEUNK+TimesNewRomanPSMT" w:hAnsi="QEUNK+TimesNewRomanPSMT" w:cs="QEUNK+TimesNewRomanPSMT"/>
          <w:color w:val="000000"/>
          <w:spacing w:val="5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5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выр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бо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5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форм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оведе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я,</w:t>
      </w:r>
      <w:r>
        <w:rPr>
          <w:rFonts w:ascii="QEUNK+TimesNewRomanPSMT" w:eastAsia="QEUNK+TimesNewRomanPSMT" w:hAnsi="QEUNK+TimesNewRomanPSMT" w:cs="QEUNK+TimesNewRomanPSMT"/>
          <w:color w:val="000000"/>
          <w:spacing w:val="12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оторые</w:t>
      </w:r>
      <w:r>
        <w:rPr>
          <w:rFonts w:ascii="QEUNK+TimesNewRomanPSMT" w:eastAsia="QEUNK+TimesNewRomanPSMT" w:hAnsi="QEUNK+TimesNewRomanPSMT" w:cs="QEUNK+TimesNewRomanPSMT"/>
          <w:color w:val="000000"/>
          <w:spacing w:val="117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омо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1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бежа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12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па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снос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2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для</w:t>
      </w:r>
      <w:r>
        <w:rPr>
          <w:rFonts w:ascii="QEUNK+TimesNewRomanPSMT" w:eastAsia="QEUNK+TimesNewRomanPSMT" w:hAnsi="QEUNK+TimesNewRomanPSMT" w:cs="QEUNK+TimesNewRomanPSMT"/>
          <w:color w:val="000000"/>
          <w:spacing w:val="12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жи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pacing w:val="11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2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я,</w:t>
      </w:r>
      <w:r>
        <w:rPr>
          <w:rFonts w:ascii="QEUNK+TimesNewRomanPSMT" w:eastAsia="QEUNK+TimesNewRomanPSMT" w:hAnsi="QEUNK+TimesNewRomanPSMT" w:cs="QEUNK+TimesNewRomanPSMT"/>
          <w:color w:val="000000"/>
          <w:spacing w:val="12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127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ач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,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из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дет</w:t>
      </w:r>
      <w:r>
        <w:rPr>
          <w:rFonts w:ascii="QEUNK+TimesNewRomanPSMT" w:eastAsia="QEUNK+TimesNewRomanPSMT" w:hAnsi="QEUNK+TimesNewRomanPSMT" w:cs="QEUNK+TimesNewRomanPSMT"/>
          <w:color w:val="000000"/>
          <w:spacing w:val="147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7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ше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14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ков</w:t>
      </w:r>
      <w:r>
        <w:rPr>
          <w:rFonts w:ascii="QEUNK+TimesNewRomanPSMT" w:eastAsia="QEUNK+TimesNewRomanPSMT" w:hAnsi="QEUNK+TimesNewRomanPSMT" w:cs="QEUNK+TimesNewRomanPSMT"/>
          <w:color w:val="000000"/>
          <w:spacing w:val="144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14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ричине</w:t>
      </w:r>
      <w:r>
        <w:rPr>
          <w:rFonts w:ascii="QEUNK+TimesNewRomanPSMT" w:eastAsia="QEUNK+TimesNewRomanPSMT" w:hAnsi="QEUNK+TimesNewRomanPSMT" w:cs="QEUNK+TimesNewRomanPSMT"/>
          <w:color w:val="000000"/>
          <w:spacing w:val="14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боле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pacing w:val="14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4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ойд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46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 ч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ст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б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ча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ся,</w:t>
      </w:r>
      <w:r>
        <w:rPr>
          <w:rFonts w:ascii="QEUNK+TimesNewRomanPSMT" w:eastAsia="QEUNK+TimesNewRomanPSMT" w:hAnsi="QEUNK+TimesNewRomanPSMT" w:cs="QEUNK+TimesNewRomanPSMT"/>
          <w:color w:val="000000"/>
          <w:spacing w:val="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щ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их</w:t>
      </w:r>
      <w:r>
        <w:rPr>
          <w:rFonts w:ascii="QEUNK+TimesNewRomanPSMT" w:eastAsia="QEUNK+TimesNewRomanPSMT" w:hAnsi="QEUNK+TimesNewRomanPSMT" w:cs="QEUNK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спо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ые</w:t>
      </w:r>
      <w:r>
        <w:rPr>
          <w:rFonts w:ascii="QEUNK+TimesNewRomanPSMT" w:eastAsia="QEUNK+TimesNewRomanPSMT" w:hAnsi="QEUNK+TimesNewRomanPSMT" w:cs="QEUNK+TimesNewRomanPSMT"/>
          <w:color w:val="000000"/>
          <w:spacing w:val="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сек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ци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ивн</w:t>
      </w:r>
      <w:r>
        <w:rPr>
          <w:rFonts w:ascii="QEUNK+TimesNewRomanPSMT" w:eastAsia="QEUNK+TimesNewRomanPSMT" w:hAnsi="QEUNK+TimesNewRomanPSMT" w:cs="QEUNK+TimesNewRomanPSMT"/>
          <w:color w:val="000000"/>
          <w:spacing w:val="9"/>
          <w:sz w:val="24"/>
          <w:szCs w:val="24"/>
        </w:rPr>
        <w:t>о</w:t>
      </w:r>
      <w:r>
        <w:rPr>
          <w:color w:val="000000"/>
          <w:w w:val="108"/>
          <w:sz w:val="24"/>
          <w:szCs w:val="24"/>
        </w:rPr>
        <w:t>-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ые меро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рият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я;</w:t>
      </w:r>
    </w:p>
    <w:p w:rsidR="009A650B" w:rsidRDefault="009A650B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105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ц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ая 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ци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 ра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ш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рен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е 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фе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 об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щ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я,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обр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ие опы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 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моде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ств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 с ок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ж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 миром.</w:t>
      </w:r>
    </w:p>
    <w:p w:rsidR="009A650B" w:rsidRDefault="009A650B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Перво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ым</w:t>
      </w:r>
      <w:r>
        <w:rPr>
          <w:rFonts w:ascii="QEUNK+TimesNewRomanPSMT" w:eastAsia="QEUNK+TimesNewRomanPSMT" w:hAnsi="QEUNK+TimesNewRomanPSMT" w:cs="QEUNK+TimesNewRomanPSMT"/>
          <w:color w:val="000000"/>
          <w:spacing w:val="97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ре</w:t>
      </w:r>
      <w:r>
        <w:rPr>
          <w:rFonts w:ascii="QEUNK+TimesNewRomanPSMT" w:eastAsia="QEUNK+TimesNewRomanPSMT" w:hAnsi="QEUNK+TimesNewRomanPSMT" w:cs="QEUNK+TimesNewRomanPSMT"/>
          <w:color w:val="000000"/>
          <w:spacing w:val="5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ль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ом</w:t>
      </w:r>
      <w:r>
        <w:rPr>
          <w:rFonts w:ascii="QEUNK+TimesNewRomanPSMT" w:eastAsia="QEUNK+TimesNewRomanPSMT" w:hAnsi="QEUNK+TimesNewRomanPSMT" w:cs="QEUNK+TimesNewRomanPSMT"/>
          <w:color w:val="000000"/>
          <w:spacing w:val="9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ци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96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прогр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pacing w:val="1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вн</w:t>
      </w:r>
      <w:r>
        <w:rPr>
          <w:rFonts w:ascii="QEUNK+TimesNewRomanPSMT" w:eastAsia="QEUNK+TimesNewRomanPSMT" w:hAnsi="QEUNK+TimesNewRomanPSMT" w:cs="QEUNK+TimesNewRomanPSMT"/>
          <w:color w:val="000000"/>
          <w:spacing w:val="4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рочной</w:t>
      </w:r>
      <w:r>
        <w:rPr>
          <w:rFonts w:ascii="QEUNK+TimesNewRomanPSMT" w:eastAsia="QEUNK+TimesNewRomanPSMT" w:hAnsi="QEUNK+TimesNewRomanPSMT" w:cs="QEUNK+TimesNewRomanPSMT"/>
          <w:color w:val="000000"/>
          <w:spacing w:val="9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дея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ьн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ост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б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дет соз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атель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ое от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ош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е </w:t>
      </w:r>
      <w:proofErr w:type="gramStart"/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б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ся</w:t>
      </w:r>
      <w:proofErr w:type="gramEnd"/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к собс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вен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.</w:t>
      </w:r>
    </w:p>
    <w:p w:rsidR="009A650B" w:rsidRDefault="009A650B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П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ед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ые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37"/>
          <w:sz w:val="24"/>
          <w:szCs w:val="24"/>
        </w:rPr>
        <w:t xml:space="preserve"> 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езу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ь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1"/>
          <w:sz w:val="24"/>
          <w:szCs w:val="24"/>
        </w:rPr>
        <w:t>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ы:</w:t>
      </w:r>
      <w:r w:rsidRPr="009A650B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Пр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обре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ый</w:t>
      </w:r>
      <w:r>
        <w:rPr>
          <w:rFonts w:ascii="QEUNK+TimesNewRomanPSMT" w:eastAsia="QEUNK+TimesNewRomanPSMT" w:hAnsi="QEUNK+TimesNewRomanPSMT" w:cs="QEUNK+TimesNewRomanPSMT"/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роявляе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ся</w:t>
      </w:r>
      <w:r>
        <w:rPr>
          <w:rFonts w:ascii="QEUNK+TimesNewRomanPSMT" w:eastAsia="QEUNK+TimesNewRomanPSMT" w:hAnsi="QEUNK+TimesNewRomanPSMT" w:cs="QEUNK+TimesNewRomanPSMT"/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в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иях</w:t>
      </w:r>
      <w:r>
        <w:rPr>
          <w:rFonts w:ascii="QEUNK+TimesNewRomanPSMT" w:eastAsia="QEUNK+TimesNewRomanPSMT" w:hAnsi="QEUNK+TimesNewRomanPSMT" w:cs="QEUNK+TimesNewRomanPSMT"/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35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особ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 дв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иг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ате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pacing w:val="4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деятель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ост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</w:t>
      </w:r>
      <w:r>
        <w:rPr>
          <w:rFonts w:ascii="QEUNK+TimesNewRomanPSMT" w:eastAsia="QEUNK+TimesNewRomanPSMT" w:hAnsi="QEUNK+TimesNewRomanPSMT" w:cs="QEUNK+TimesNewRomanPSMT"/>
          <w:color w:val="000000"/>
          <w:spacing w:val="4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ях</w:t>
      </w:r>
      <w:r>
        <w:rPr>
          <w:rFonts w:ascii="QEUNK+TimesNewRomanPSMT" w:eastAsia="QEUNK+TimesNewRomanPSMT" w:hAnsi="QEUNK+TimesNewRomanPSMT" w:cs="QEUNK+TimesNewRomanPSMT"/>
          <w:color w:val="000000"/>
          <w:spacing w:val="4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ворче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ки</w:t>
      </w:r>
      <w:r>
        <w:rPr>
          <w:rFonts w:ascii="QEUNK+TimesNewRomanPSMT" w:eastAsia="QEUNK+TimesNewRomanPSMT" w:hAnsi="QEUNK+TimesNewRomanPSMT" w:cs="QEUNK+TimesNewRomanPSMT"/>
          <w:color w:val="000000"/>
          <w:spacing w:val="4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их</w:t>
      </w:r>
      <w:r>
        <w:rPr>
          <w:rFonts w:ascii="QEUNK+TimesNewRomanPSMT" w:eastAsia="QEUNK+TimesNewRomanPSMT" w:hAnsi="QEUNK+TimesNewRomanPSMT" w:cs="QEUNK+TimesNewRomanPSMT"/>
          <w:color w:val="000000"/>
          <w:spacing w:val="4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меня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ть</w:t>
      </w:r>
      <w:r>
        <w:rPr>
          <w:rFonts w:ascii="QEUNK+TimesNewRomanPSMT" w:eastAsia="QEUNK+TimesNewRomanPSMT" w:hAnsi="QEUNK+TimesNewRomanPSMT" w:cs="QEUNK+TimesNewRomanPSMT"/>
          <w:color w:val="000000"/>
          <w:spacing w:val="4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ри</w:t>
      </w:r>
      <w:r>
        <w:rPr>
          <w:rFonts w:ascii="QEUNK+TimesNewRomanPSMT" w:eastAsia="QEUNK+TimesNewRomanPSMT" w:hAnsi="QEUNK+TimesNewRomanPSMT" w:cs="QEUNK+TimesNewRomanPSMT"/>
          <w:color w:val="000000"/>
          <w:spacing w:val="3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ш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4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ракт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ск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х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адач,</w:t>
      </w:r>
      <w:r>
        <w:rPr>
          <w:rFonts w:ascii="QEUNK+TimesNewRomanPSMT" w:eastAsia="QEUNK+TimesNewRomanPSMT" w:hAnsi="QEUNK+TimesNewRomanPSMT" w:cs="QEUNK+TimesNewRomanPSMT"/>
          <w:color w:val="000000"/>
          <w:spacing w:val="8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яза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ых</w:t>
      </w:r>
      <w:r>
        <w:rPr>
          <w:rFonts w:ascii="QEUNK+TimesNewRomanPSMT" w:eastAsia="QEUNK+TimesNewRomanPSMT" w:hAnsi="QEUNK+TimesNewRomanPSMT" w:cs="QEUNK+TimesNewRomanPSMT"/>
          <w:color w:val="000000"/>
          <w:spacing w:val="8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8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w w:val="99"/>
          <w:sz w:val="24"/>
          <w:szCs w:val="24"/>
        </w:rPr>
        <w:t>ц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ей</w:t>
      </w:r>
      <w:r>
        <w:rPr>
          <w:rFonts w:ascii="QEUNK+TimesNewRomanPSMT" w:eastAsia="QEUNK+TimesNewRomanPSMT" w:hAnsi="QEUNK+TimesNewRomanPSMT" w:cs="QEUNK+TimesNewRomanPSMT"/>
          <w:color w:val="000000"/>
          <w:spacing w:val="7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8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ем</w:t>
      </w:r>
      <w:r>
        <w:rPr>
          <w:rFonts w:ascii="QEUNK+TimesNewRomanPSMT" w:eastAsia="QEUNK+TimesNewRomanPSMT" w:hAnsi="QEUNK+TimesNewRomanPSMT" w:cs="QEUNK+TimesNewRomanPSMT"/>
          <w:color w:val="000000"/>
          <w:spacing w:val="8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оя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ель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ых</w:t>
      </w:r>
      <w:r w:rsidR="00FF078C" w:rsidRPr="00FF078C"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 xml:space="preserve"> </w:t>
      </w:r>
      <w:r w:rsidR="00FF078C"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 w:rsidR="00FF078C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аня</w:t>
      </w:r>
      <w:r w:rsidR="00FF078C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 w:rsidR="00FF078C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ий</w:t>
      </w:r>
      <w:r w:rsidR="00FF078C" w:rsidRPr="00FF078C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="00FF078C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</w:t>
      </w:r>
      <w:r w:rsidR="00FF078C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из</w:t>
      </w:r>
      <w:r w:rsidR="00FF078C"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 w:rsidR="00FF078C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че</w:t>
      </w:r>
      <w:r w:rsidR="00FF078C"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 w:rsidR="00FF078C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ко</w:t>
      </w:r>
      <w:r w:rsidR="00FF078C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 w:rsidR="00FF078C" w:rsidRPr="00FF078C"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 xml:space="preserve"> </w:t>
      </w:r>
      <w:r w:rsidR="00FF078C"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>к</w:t>
      </w:r>
      <w:r w:rsidR="00FF078C"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 w:rsidR="00FF078C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 w:rsidR="00FF078C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ь</w:t>
      </w:r>
      <w:r w:rsidR="00FF078C">
        <w:rPr>
          <w:rFonts w:ascii="QEUNK+TimesNewRomanPSMT" w:eastAsia="QEUNK+TimesNewRomanPSMT" w:hAnsi="QEUNK+TimesNewRomanPSMT" w:cs="QEUNK+TimesNewRomanPSMT"/>
          <w:color w:val="000000"/>
          <w:spacing w:val="5"/>
          <w:sz w:val="24"/>
          <w:szCs w:val="24"/>
        </w:rPr>
        <w:t>т</w:t>
      </w:r>
      <w:r w:rsidR="00FF078C"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 w:rsidR="00FF078C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ро</w:t>
      </w:r>
      <w:r w:rsidR="00FF078C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 w:rsidR="00FF078C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.</w:t>
      </w:r>
    </w:p>
    <w:p w:rsidR="00FF078C" w:rsidRDefault="00FF078C" w:rsidP="00AF0FD0">
      <w:pPr>
        <w:widowControl w:val="0"/>
        <w:spacing w:line="240" w:lineRule="auto"/>
        <w:jc w:val="both"/>
        <w:rPr>
          <w:b/>
          <w:bCs/>
          <w:color w:val="000000"/>
          <w:sz w:val="24"/>
          <w:szCs w:val="24"/>
        </w:rPr>
      </w:pP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Воспи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ан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ики науча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pacing w:val="-1"/>
          <w:sz w:val="24"/>
          <w:szCs w:val="24"/>
        </w:rPr>
        <w:t>с</w:t>
      </w:r>
      <w:r>
        <w:rPr>
          <w:rFonts w:ascii="YLITO+TimesNewRomanPSMT" w:eastAsia="YLITO+TimesNewRomanPSMT" w:hAnsi="YLITO+TimesNewRomanPSMT" w:cs="YLITO+TimesNewRomanPSMT"/>
          <w:b/>
          <w:bCs/>
          <w:color w:val="000000"/>
          <w:sz w:val="24"/>
          <w:szCs w:val="24"/>
        </w:rPr>
        <w:t>я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особе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ост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ст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 дв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атель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й ак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 органи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чело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ека;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ла ока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ерво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омо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щ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особы со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5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5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сво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рава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рава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4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ги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 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дей;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е 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доровья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еш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7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pacing w:val="5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чеб</w:t>
      </w:r>
      <w:r>
        <w:rPr>
          <w:rFonts w:ascii="QEUNK+TimesNewRomanPSMT" w:eastAsia="QEUNK+TimesNewRomanPSMT" w:hAnsi="QEUNK+TimesNewRomanPSMT" w:cs="QEUNK+TimesNewRomanPSMT"/>
          <w:color w:val="000000"/>
          <w:spacing w:val="4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дея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ьн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 ф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ск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раж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й для со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ран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 и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крепле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тав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ять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аль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режим д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 соб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его;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вы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ять ф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е </w:t>
      </w:r>
      <w:r>
        <w:rPr>
          <w:rFonts w:ascii="QEUNK+TimesNewRomanPSMT" w:eastAsia="QEUNK+TimesNewRomanPSMT" w:hAnsi="QEUNK+TimesNewRomanPSMT" w:cs="QEUNK+TimesNewRomanPSMT"/>
          <w:color w:val="000000"/>
          <w:spacing w:val="-5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раж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 для ра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ия фи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ких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авыко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абот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 о сво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здоровье;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менять ком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-5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ац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нные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навыки;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ать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ер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цин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помо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щ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ь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ри 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FF078C" w:rsidRDefault="00FF078C" w:rsidP="00AF0FD0">
      <w:pPr>
        <w:widowControl w:val="0"/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од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стр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овых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си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ций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15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им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ые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ре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ше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пово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личного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я,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акже 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ране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ия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4"/>
          <w:w w:val="99"/>
          <w:sz w:val="24"/>
          <w:szCs w:val="24"/>
        </w:rPr>
        <w:t>л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w w:val="99"/>
          <w:sz w:val="24"/>
          <w:szCs w:val="24"/>
        </w:rPr>
        <w:t>ш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 бе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дорово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ды об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ния;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адекват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 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ц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сво</w:t>
      </w:r>
      <w:r>
        <w:rPr>
          <w:rFonts w:ascii="Times New Roman" w:eastAsia="QEUNK+TimesNewRomanPSMT" w:hAnsi="Times New Roman" w:cs="Times New Roman"/>
          <w:color w:val="000000"/>
          <w:sz w:val="24"/>
          <w:szCs w:val="24"/>
        </w:rPr>
        <w:t>ё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овед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 в жи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енных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ц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FF078C" w:rsidRDefault="00FF078C" w:rsidP="00AF0FD0">
      <w:pPr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отвеч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а 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FF078C" w:rsidRDefault="00FF078C" w:rsidP="00AF0FD0">
      <w:pPr>
        <w:widowControl w:val="0"/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отста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вать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свою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тве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ю по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ици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в 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-3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ц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выбор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.</w:t>
      </w:r>
    </w:p>
    <w:p w:rsidR="00FF078C" w:rsidRDefault="00FF078C" w:rsidP="00AF0FD0">
      <w:pPr>
        <w:widowControl w:val="0"/>
        <w:tabs>
          <w:tab w:val="left" w:pos="906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lastRenderedPageBreak/>
        <w:t xml:space="preserve">-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аче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6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333333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333333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333333"/>
          <w:sz w:val="24"/>
          <w:szCs w:val="24"/>
        </w:rPr>
        <w:t>орт</w:t>
      </w:r>
      <w:r>
        <w:rPr>
          <w:rFonts w:ascii="QEUNK+TimesNewRomanPSMT" w:eastAsia="QEUNK+TimesNewRomanPSMT" w:hAnsi="QEUNK+TimesNewRomanPSMT" w:cs="QEUNK+TimesNewRomanPSMT"/>
          <w:color w:val="333333"/>
          <w:spacing w:val="2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333333"/>
          <w:spacing w:val="-2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333333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333333"/>
          <w:sz w:val="24"/>
          <w:szCs w:val="24"/>
        </w:rPr>
        <w:t>ых</w:t>
      </w:r>
      <w:r>
        <w:rPr>
          <w:rFonts w:ascii="QEUNK+TimesNewRomanPSMT" w:eastAsia="QEUNK+TimesNewRomanPSMT" w:hAnsi="QEUNK+TimesNewRomanPSMT" w:cs="QEUNK+TimesNewRomanPSMT"/>
          <w:color w:val="333333"/>
          <w:spacing w:val="59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333333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333333"/>
          <w:w w:val="99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333333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333333"/>
          <w:spacing w:val="6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6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ии</w:t>
      </w:r>
      <w:r>
        <w:rPr>
          <w:rFonts w:ascii="QEUNK+TimesNewRomanPSMT" w:eastAsia="QEUNK+TimesNewRomanPSMT" w:hAnsi="QEUNK+TimesNewRomanPSMT" w:cs="QEUNK+TimesNewRomanPSMT"/>
          <w:color w:val="000000"/>
          <w:spacing w:val="6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ф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pacing w:val="6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способ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ей</w:t>
      </w:r>
      <w:r>
        <w:rPr>
          <w:rFonts w:ascii="QEUNK+TimesNewRomanPSMT" w:eastAsia="QEUNK+TimesNewRomanPSMT" w:hAnsi="QEUNK+TimesNewRomanPSMT" w:cs="QEUNK+TimesNewRomanPSMT"/>
          <w:color w:val="000000"/>
          <w:spacing w:val="58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сов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ш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енство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>ф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ци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ал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мож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ей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орган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ма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ющ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ся;</w:t>
      </w:r>
    </w:p>
    <w:p w:rsidR="0000509B" w:rsidRDefault="0000509B" w:rsidP="00AF0FD0">
      <w:pPr>
        <w:widowControl w:val="0"/>
        <w:tabs>
          <w:tab w:val="left" w:pos="906"/>
        </w:tabs>
        <w:spacing w:line="240" w:lineRule="auto"/>
        <w:jc w:val="both"/>
        <w:rPr>
          <w:color w:val="000000"/>
          <w:w w:val="104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рав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ла безо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г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о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 во вр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ем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аня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pacing w:val="4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333333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333333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333333"/>
          <w:sz w:val="24"/>
          <w:szCs w:val="24"/>
        </w:rPr>
        <w:t>ор</w:t>
      </w:r>
      <w:r>
        <w:rPr>
          <w:rFonts w:ascii="QEUNK+TimesNewRomanPSMT" w:eastAsia="QEUNK+TimesNewRomanPSMT" w:hAnsi="QEUNK+TimesNewRomanPSMT" w:cs="QEUNK+TimesNewRomanPSMT"/>
          <w:color w:val="333333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333333"/>
          <w:sz w:val="24"/>
          <w:szCs w:val="24"/>
        </w:rPr>
        <w:t>ивны</w:t>
      </w:r>
      <w:r>
        <w:rPr>
          <w:rFonts w:ascii="QEUNK+TimesNewRomanPSMT" w:eastAsia="QEUNK+TimesNewRomanPSMT" w:hAnsi="QEUNK+TimesNewRomanPSMT" w:cs="QEUNK+TimesNewRomanPSMT"/>
          <w:color w:val="333333"/>
          <w:spacing w:val="-1"/>
          <w:sz w:val="24"/>
          <w:szCs w:val="24"/>
        </w:rPr>
        <w:t>м</w:t>
      </w:r>
      <w:r>
        <w:rPr>
          <w:rFonts w:ascii="QEUNK+TimesNewRomanPSMT" w:eastAsia="QEUNK+TimesNewRomanPSMT" w:hAnsi="QEUNK+TimesNewRomanPSMT" w:cs="QEUNK+TimesNewRomanPSMT"/>
          <w:color w:val="333333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333333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333333"/>
          <w:sz w:val="24"/>
          <w:szCs w:val="24"/>
        </w:rPr>
        <w:t>играм</w:t>
      </w:r>
      <w:r>
        <w:rPr>
          <w:rFonts w:ascii="QEUNK+TimesNewRomanPSMT" w:eastAsia="QEUNK+TimesNewRomanPSMT" w:hAnsi="QEUNK+TimesNewRomanPSMT" w:cs="QEUNK+TimesNewRomanPSMT"/>
          <w:color w:val="333333"/>
          <w:spacing w:val="2"/>
          <w:sz w:val="24"/>
          <w:szCs w:val="24"/>
        </w:rPr>
        <w:t>и</w:t>
      </w:r>
      <w:r>
        <w:rPr>
          <w:color w:val="000000"/>
          <w:w w:val="104"/>
          <w:sz w:val="24"/>
          <w:szCs w:val="24"/>
        </w:rPr>
        <w:t>;</w:t>
      </w:r>
    </w:p>
    <w:p w:rsidR="0000509B" w:rsidRDefault="0000509B" w:rsidP="00AF0FD0">
      <w:pPr>
        <w:widowControl w:val="0"/>
        <w:tabs>
          <w:tab w:val="left" w:pos="906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105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 ра</w:t>
      </w:r>
      <w:r>
        <w:rPr>
          <w:rFonts w:ascii="QEUNK+TimesNewRomanPSMT" w:eastAsia="QEUNK+TimesNewRomanPSMT" w:hAnsi="QEUNK+TimesNewRomanPSMT" w:cs="QEUNK+TimesNewRomanPSMT"/>
          <w:color w:val="000000"/>
          <w:spacing w:val="3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pacing w:val="-6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емых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те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ских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п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р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r>
        <w:rPr>
          <w:rFonts w:ascii="Times New Roman" w:eastAsia="QEUNK+TimesNewRomanPSMT" w:hAnsi="Times New Roman" w:cs="Times New Roman"/>
          <w:color w:val="000000"/>
          <w:sz w:val="24"/>
          <w:szCs w:val="24"/>
        </w:rPr>
        <w:t>ё</w:t>
      </w:r>
      <w:r>
        <w:rPr>
          <w:rFonts w:ascii="___WRD_EMBED_SUB_238" w:eastAsia="QEUNK+TimesNewRomanPSMT" w:hAnsi="___WRD_EMBED_SUB_238" w:cs="___WRD_EMBED_SUB_238"/>
          <w:color w:val="000000"/>
          <w:sz w:val="24"/>
          <w:szCs w:val="24"/>
        </w:rPr>
        <w:t>мов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игр 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основы правил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ь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ой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ехник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</w:p>
    <w:p w:rsidR="00020C0E" w:rsidRDefault="0000509B" w:rsidP="00AF0FD0">
      <w:pPr>
        <w:widowControl w:val="0"/>
        <w:tabs>
          <w:tab w:val="left" w:pos="947"/>
        </w:tabs>
        <w:spacing w:line="240" w:lineRule="auto"/>
        <w:jc w:val="both"/>
        <w:rPr>
          <w:color w:val="000000"/>
          <w:w w:val="99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pacing w:val="146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более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ош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б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пол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ии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нич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х 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ри</w:t>
      </w:r>
      <w:r>
        <w:rPr>
          <w:rFonts w:ascii="Times New Roman" w:eastAsia="QEUNK+TimesNewRomanPSMT" w:hAnsi="Times New Roman" w:cs="Times New Roman"/>
          <w:color w:val="000000"/>
          <w:sz w:val="24"/>
          <w:szCs w:val="24"/>
        </w:rPr>
        <w:t>ё</w:t>
      </w:r>
      <w:r>
        <w:rPr>
          <w:rFonts w:ascii="___WRD_EMBED_SUB_238" w:eastAsia="QEUNK+TimesNewRomanPSMT" w:hAnsi="___WRD_EMBED_SUB_238" w:cs="___WRD_EMBED_SUB_238"/>
          <w:color w:val="000000"/>
          <w:sz w:val="24"/>
          <w:szCs w:val="24"/>
        </w:rPr>
        <w:t>мов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и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ак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че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ких де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ств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ий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;</w:t>
      </w:r>
      <w:r w:rsidR="00020C0E" w:rsidRPr="00020C0E">
        <w:rPr>
          <w:color w:val="000000"/>
          <w:w w:val="99"/>
          <w:sz w:val="24"/>
          <w:szCs w:val="24"/>
        </w:rPr>
        <w:t xml:space="preserve"> </w:t>
      </w:r>
    </w:p>
    <w:p w:rsidR="0000509B" w:rsidRP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pacing w:val="-4"/>
          <w:sz w:val="24"/>
          <w:szCs w:val="24"/>
        </w:rPr>
        <w:t>у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п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раж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</w:t>
      </w:r>
      <w:r>
        <w:rPr>
          <w:rFonts w:ascii="QEUNK+TimesNewRomanPSMT" w:eastAsia="QEUNK+TimesNewRomanPSMT" w:hAnsi="QEUNK+TimesNewRomanPSMT" w:cs="QEUNK+TimesNewRomanPSMT"/>
          <w:color w:val="000000"/>
          <w:spacing w:val="12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для</w:t>
      </w:r>
      <w:r>
        <w:rPr>
          <w:rFonts w:ascii="QEUNK+TimesNewRomanPSMT" w:eastAsia="QEUNK+TimesNewRomanPSMT" w:hAnsi="QEUNK+TimesNewRomanPSMT" w:cs="QEUNK+TimesNewRomanPSMT"/>
          <w:color w:val="000000"/>
          <w:spacing w:val="12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разв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я</w:t>
      </w:r>
      <w:r>
        <w:rPr>
          <w:rFonts w:ascii="QEUNK+TimesNewRomanPSMT" w:eastAsia="QEUNK+TimesNewRomanPSMT" w:hAnsi="QEUNK+TimesNewRomanPSMT" w:cs="QEUNK+TimesNewRomanPSMT"/>
          <w:color w:val="000000"/>
          <w:spacing w:val="12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фи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з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ич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ес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pacing w:val="122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сп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собнос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ей</w:t>
      </w:r>
      <w:r>
        <w:rPr>
          <w:rFonts w:ascii="QEUNK+TimesNewRomanPSMT" w:eastAsia="QEUNK+TimesNewRomanPSMT" w:hAnsi="QEUNK+TimesNewRomanPSMT" w:cs="QEUNK+TimesNewRomanPSMT"/>
          <w:color w:val="000000"/>
          <w:spacing w:val="120"/>
          <w:sz w:val="24"/>
          <w:szCs w:val="24"/>
        </w:rPr>
        <w:t xml:space="preserve"> 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(скорос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ы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 скорост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о</w:t>
      </w:r>
      <w:r>
        <w:rPr>
          <w:color w:val="000000"/>
          <w:w w:val="108"/>
          <w:sz w:val="24"/>
          <w:szCs w:val="24"/>
        </w:rPr>
        <w:t>-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ловы</w:t>
      </w:r>
      <w:r>
        <w:rPr>
          <w:rFonts w:ascii="QEUNK+TimesNewRomanPSMT" w:eastAsia="QEUNK+TimesNewRomanPSMT" w:hAnsi="QEUNK+TimesNewRomanPSMT" w:cs="QEUNK+TimesNewRomanPSMT"/>
          <w:color w:val="000000"/>
          <w:spacing w:val="2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 к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о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орд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ин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ци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онны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 выно</w:t>
      </w:r>
      <w:r>
        <w:rPr>
          <w:rFonts w:ascii="QEUNK+TimesNewRomanPSMT" w:eastAsia="QEUNK+TimesNewRomanPSMT" w:hAnsi="QEUNK+TimesNewRomanPSMT" w:cs="QEUNK+TimesNewRomanPSMT"/>
          <w:color w:val="000000"/>
          <w:spacing w:val="-2"/>
          <w:sz w:val="24"/>
          <w:szCs w:val="24"/>
        </w:rPr>
        <w:t>с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ливос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 г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pacing w:val="-1"/>
          <w:sz w:val="24"/>
          <w:szCs w:val="24"/>
        </w:rPr>
        <w:t>б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кос</w:t>
      </w:r>
      <w:r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>т</w:t>
      </w:r>
      <w:r>
        <w:rPr>
          <w:rFonts w:ascii="QEUNK+TimesNewRomanPSMT" w:eastAsia="QEUNK+TimesNewRomanPSMT" w:hAnsi="QEUNK+TimesNewRomanPSMT" w:cs="QEUNK+TimesNewRomanPSMT"/>
          <w:color w:val="000000"/>
          <w:spacing w:val="1"/>
          <w:sz w:val="24"/>
          <w:szCs w:val="24"/>
        </w:rPr>
        <w:t>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);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 контрольные упражнения (двигательные тесты) для оценки физической и технической подготовленности и требования к технике и правилам их выполнения;</w:t>
      </w:r>
    </w:p>
    <w:p w:rsidR="00020C0E" w:rsidRP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 основное содержание правил соревнований по спортивным играм;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 жесты судьи спортивных игр;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020C0E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игровые упражнения, подвижные игры и эстафеты с элементами спортивных игр;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/>
          <w:bCs/>
          <w:i/>
          <w:iCs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b/>
          <w:bCs/>
          <w:i/>
          <w:iCs/>
          <w:color w:val="000000"/>
          <w:sz w:val="24"/>
          <w:szCs w:val="24"/>
        </w:rPr>
        <w:t>Воспитанники получат возможность научиться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- соблюдать меры безопасности и правила профилактики травматизма на занятиях спортивными играми;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- выполнять технические приёмы и тактические действия;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- контролировать своё самочувствие (функциональное состояние организма)</w:t>
      </w:r>
      <w:r w:rsidRPr="00020C0E">
        <w:rPr>
          <w:rFonts w:ascii="QEUNK+TimesNewRomanPSMT" w:eastAsia="QEUNK+TimesNewRomanPSMT" w:hAnsi="QEUNK+TimesNewRomanPSMT" w:cs="QEUNK+TimesNewRomanPSMT"/>
          <w:color w:val="000000"/>
          <w:w w:val="99"/>
          <w:sz w:val="24"/>
          <w:szCs w:val="24"/>
        </w:rPr>
        <w:t xml:space="preserve"> </w:t>
      </w:r>
      <w:r w:rsidRPr="00020C0E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на занятиях спортивными играми;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- играть в спортивные игры с соблюдением основных правил;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- демонстрировать жесты судьи спортивных игр;</w:t>
      </w:r>
    </w:p>
    <w:p w:rsidR="00020C0E" w:rsidRDefault="00020C0E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</w:pPr>
      <w:r w:rsidRPr="00020C0E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- проводить судейство спортивных игр.</w:t>
      </w: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</w:pP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/>
          <w:bCs/>
          <w:iCs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b/>
          <w:bCs/>
          <w:iCs/>
          <w:color w:val="000000"/>
          <w:sz w:val="24"/>
          <w:szCs w:val="24"/>
        </w:rPr>
        <w:t>Основной показатель реализации программы «</w:t>
      </w:r>
      <w:r w:rsidR="002279AA">
        <w:rPr>
          <w:rFonts w:ascii="QEUNK+TimesNewRomanPSMT" w:eastAsia="QEUNK+TimesNewRomanPSMT" w:hAnsi="QEUNK+TimesNewRomanPSMT" w:cs="QEUNK+TimesNewRomanPSMT"/>
          <w:b/>
          <w:bCs/>
          <w:iCs/>
          <w:color w:val="000000"/>
          <w:sz w:val="24"/>
          <w:szCs w:val="24"/>
        </w:rPr>
        <w:t>Игровые виды спорта</w:t>
      </w:r>
      <w:r w:rsidRPr="00DF7CD2">
        <w:rPr>
          <w:rFonts w:ascii="QEUNK+TimesNewRomanPSMT" w:eastAsia="QEUNK+TimesNewRomanPSMT" w:hAnsi="QEUNK+TimesNewRomanPSMT" w:cs="QEUNK+TimesNewRomanPSMT"/>
          <w:b/>
          <w:bCs/>
          <w:iCs/>
          <w:color w:val="000000"/>
          <w:sz w:val="24"/>
          <w:szCs w:val="24"/>
        </w:rPr>
        <w:t>»</w:t>
      </w:r>
    </w:p>
    <w:p w:rsidR="00DF7CD2" w:rsidRP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 xml:space="preserve">- стабильность состава </w:t>
      </w:r>
      <w:proofErr w:type="gramStart"/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занимающихся</w:t>
      </w:r>
      <w:proofErr w:type="gramEnd"/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, динамика прироста индивидуальных</w:t>
      </w:r>
    </w:p>
    <w:p w:rsidR="00DF7CD2" w:rsidRP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</w:pPr>
      <w:r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п</w:t>
      </w:r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оказателей</w:t>
      </w:r>
      <w:r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выполнени</w:t>
      </w:r>
      <w:r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 xml:space="preserve">я </w:t>
      </w:r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прог</w:t>
      </w:r>
      <w:r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 xml:space="preserve">раммных </w:t>
      </w:r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требовани</w:t>
      </w:r>
      <w:r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 xml:space="preserve">й по </w:t>
      </w:r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уровню</w:t>
      </w:r>
      <w:r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подготовленности занимающихся, выраженных в количественных показателях физического развития</w:t>
      </w:r>
      <w:r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;</w:t>
      </w:r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 xml:space="preserve"> физической, технической, тактической,</w:t>
      </w:r>
      <w:r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bCs/>
          <w:iCs/>
          <w:color w:val="000000"/>
          <w:sz w:val="24"/>
          <w:szCs w:val="24"/>
        </w:rPr>
        <w:t>интегральной и теоретической подготовки (по истечении каждого года), результаты участия в соревнованиях.</w:t>
      </w: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DF7CD2" w:rsidRP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/>
          <w:bCs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b/>
          <w:bCs/>
          <w:color w:val="000000"/>
          <w:sz w:val="24"/>
          <w:szCs w:val="24"/>
        </w:rPr>
        <w:t>Способы проверки результатов</w:t>
      </w: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диагностирование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ab/>
        <w:t>у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ровня 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физического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ab/>
        <w:t>развити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я, 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функциональных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возможностей детей (ежегодно);</w:t>
      </w: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тестирование уровня развития двигательных способностей, уровня </w:t>
      </w:r>
      <w:proofErr w:type="spellStart"/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формированности</w:t>
      </w:r>
      <w:proofErr w:type="spellEnd"/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технических умений и навыков (ежегодно);</w:t>
      </w: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анкетирование;</w:t>
      </w: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участие в соревнованиях;</w:t>
      </w: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сохранность контингента;</w:t>
      </w: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-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анализ уровня заболеваемости воспитанников.</w:t>
      </w: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DF7CD2" w:rsidRP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b/>
          <w:bCs/>
          <w:i/>
          <w:iCs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b/>
          <w:bCs/>
          <w:i/>
          <w:iCs/>
          <w:color w:val="000000"/>
          <w:sz w:val="24"/>
          <w:szCs w:val="24"/>
        </w:rPr>
        <w:t>Общая физическая подготовка</w:t>
      </w:r>
    </w:p>
    <w:p w:rsidR="00DF7CD2" w:rsidRPr="00DF7CD2" w:rsidRDefault="00DF7CD2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DF7CD2" w:rsidRPr="00DF7CD2" w:rsidRDefault="00DF7CD2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Упражнения для рук и плечевого пояса; для мышц шеи; для туловища, для ног. Упражнения с сопротивлением: упражнения в парах – повороты, наклоны, сгибание и разгибание рук, </w:t>
      </w:r>
      <w:proofErr w:type="spellStart"/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переталкивание</w:t>
      </w:r>
      <w:proofErr w:type="spellEnd"/>
      <w:r w:rsidRPr="00DF7CD2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 приседания с партнером, переноска партнера на спине и на плечах, элементы борьбы в стойке, игры с элементами сопротивления. Акробатические упражнения. Кувырки, полет – кувырок вперед с места и с разбега, перевороты. Подвижные игры и упражнения.</w:t>
      </w:r>
    </w:p>
    <w:p w:rsidR="00DF7CD2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Игры с мячом; игры с бегом, с элементами сопротивления, с </w:t>
      </w:r>
      <w:proofErr w:type="spellStart"/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прыжками</w:t>
      </w:r>
      <w:proofErr w:type="gramStart"/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</w:t>
      </w:r>
      <w:proofErr w:type="spellEnd"/>
      <w:proofErr w:type="gramEnd"/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метанием; 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lastRenderedPageBreak/>
        <w:t>эстафеты встречные и круговые с преодолением полосы препятствий из гимнастических снарядов, метание в цель, бросками и ловлей мяча, прыжками и бегом в различных сочетаниях перечисленных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элементов.</w:t>
      </w:r>
    </w:p>
    <w:p w:rsid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Легкоатлетические упражнения. Бег на 30, 60, 100, 200 м; на 400, 500, 800, 1500 м. Кроссы от 1 до 3 км. Прыжки в длину и в высоту с места и с разбега.</w:t>
      </w:r>
    </w:p>
    <w:p w:rsid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>Баскетбол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1.Основы знаний. Взаимосвязь регулярной  физической активности 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индивидуальных здоровых 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привычек. Аэробная и анаэробная работоспособность. Физическая подготовка и еѐ связь с развитием систем дыхания и кровообращения.</w:t>
      </w:r>
    </w:p>
    <w:p w:rsidR="007C0857" w:rsidRDefault="007C0857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2. Специальная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подготовка. Повороты на </w:t>
      </w:r>
      <w:proofErr w:type="spellStart"/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месте</w:t>
      </w:r>
      <w:proofErr w:type="gramStart"/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,.</w:t>
      </w:r>
      <w:proofErr w:type="gramEnd"/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о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становка</w:t>
      </w:r>
      <w:proofErr w:type="spellEnd"/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прыжком и в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два шага в различных упражнениях и подвижных играх. Ведение мяча с изменением направления, скорости и высоты отскока. Челночное ведение. Передача одной рукой от плеча после ведения при встречном движении. Броски в движении после двух шагов. Учебная игра.</w:t>
      </w:r>
    </w:p>
    <w:p w:rsidR="007C0857" w:rsidRDefault="007C0857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>Волейбол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1.Основы знаний</w:t>
      </w:r>
      <w:proofErr w:type="gramStart"/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.П</w:t>
      </w:r>
      <w:proofErr w:type="gramEnd"/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риѐмы силовой подготовки. Основные способы регулирования физической нагрузки: по скорости и продолжит</w:t>
      </w:r>
      <w:r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ельности выполнения упражнений.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2.Специальная подготовка.</w:t>
      </w:r>
    </w:p>
    <w:p w:rsid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Верхняя передача двумя руками в прыжке. Прямой нападающий удар. Верхняя, нижняя передача двумя руками назад. Совершенствование приема мяча с подачи и в защите. Двусторонняя учебная игра. Одиночное блокирование и страховка. Командные тактические действия в нападении и защите. Подвижные игры.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>Футбол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1.Основы знаний.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Правила игры в футбол. Роль команды и значение взаимопонимания для игры. Роль капитана команды, его права и обязанности.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Пояснения к правилам игры в футбол. Обязанности судей. Выбор места судей при различных игровых ситуациях. Замечание, предупреждение и удаление игроков с полей.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Планирование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ab/>
        <w:t>спортивной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ab/>
        <w:t>тренировки.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ab/>
        <w:t>Методы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ab/>
        <w:t>развития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ab/>
        <w:t>спортивной работоспособности футболистов.</w:t>
      </w:r>
    </w:p>
    <w:p w:rsid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Виды соревнований. Система розыгрыша. Правила соревнований, их организация и проведение.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2.Специальная подготовка</w:t>
      </w:r>
    </w:p>
    <w:p w:rsid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Упражнения для развития силы. Приседания с отягощением с последующим быстрым выпрямлением подскоки и прыжки после 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маха ногой вперед. Удары по футбольному мячу ногами и головой на дальность. Вбрасывание футбольного и набивного мяча на дальность. Толчки плечом партнера. Борьба за мяч.</w:t>
      </w:r>
    </w:p>
    <w:p w:rsidR="007C0857" w:rsidRP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>Для вратаря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: из упора стоя у стены одновременное и попеременное сгибание рук в лучезапястных суставах. То же, но отталкиваясь от стены ладонями и пальцами. В упоре </w:t>
      </w:r>
    </w:p>
    <w:p w:rsidR="00073F11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лежа передвижение на руках вправо (влево) по кругу (носки ног на месте). В упоре лежа хлопки ладонями. </w:t>
      </w:r>
    </w:p>
    <w:p w:rsidR="00073F11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</w:pPr>
      <w:r w:rsidRPr="00073F11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 xml:space="preserve">Упражнения для кистей 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рук с гантелями и кистевыми амортизаторами. Сжимание теннисного (резинового) мяча. Многократное повторение упражнений в ловле и бросках набивного мяча от груди двумя руками. Броски футбольного и набивного мячей одной рукой на дальность. Ловля набивных мячей, направляемых 2 –3 партнерами с разных сторон, с последующими бросками.</w:t>
      </w:r>
    </w:p>
    <w:p w:rsidR="007C0857" w:rsidRDefault="007C0857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073F11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>Упражнения для развития быстроты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. </w:t>
      </w:r>
      <w:proofErr w:type="gramStart"/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Повторное</w:t>
      </w:r>
      <w:proofErr w:type="gramEnd"/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proofErr w:type="spellStart"/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пробегание</w:t>
      </w:r>
      <w:proofErr w:type="spellEnd"/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коротких отрезков (10 – 30 м) из различных исходных положений. Бег с изменениями (до 180*). Бег прыжками. </w:t>
      </w:r>
      <w:r w:rsidRPr="007C0857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lastRenderedPageBreak/>
        <w:t>Эстафетный бег. Бег с изменением скорости. Челночный бег лицом и спиной вперед. Бег боком и спиной вперед (10 – 20 м) наперегонки. Бег «змейкой» между расставленными в различном</w:t>
      </w:r>
      <w:r w:rsidR="00073F11" w:rsidRPr="00073F11">
        <w:t xml:space="preserve"> </w:t>
      </w:r>
      <w:r w:rsidR="00073F11"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положении стойками. Бег с быстрым и</w:t>
      </w:r>
      <w:r w:rsid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зменением способа передвижения. </w:t>
      </w:r>
      <w:r w:rsidR="00073F11"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Ускорения и рывки с мячом (до 30 м). Обводка препятствий (на скорость).</w:t>
      </w:r>
      <w:r w:rsid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</w:t>
      </w:r>
      <w:r w:rsidR="00073F11"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Рывки к мячу с последующим ударам по воротам.</w:t>
      </w:r>
    </w:p>
    <w:p w:rsidR="00073F11" w:rsidRDefault="00073F11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073F11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>Упражнения для развития ловкости</w:t>
      </w:r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. Прыжки с разбега толчком одной и двух ног, стараясь достать высоко подвешенный мяч головой, ногой, рукой (для вратарей);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 в воздухе, чередуя удары различными частями стопы, бедром, головой. Ведение мяча головой. Подвижные игры.</w:t>
      </w:r>
    </w:p>
    <w:p w:rsidR="00073F11" w:rsidRDefault="00073F11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073F11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>Упражнения для развития специальной выносливости</w:t>
      </w:r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. Переменный и поворотный бег с мячом. Двусторонние игры. Игровые упражнения с мячом (трое против трех, двое против двух и т.д.) большой интенсивности. Комплексные задания: ведение и обводка стоек, передачи и удары по воротам, выполняемые в течени</w:t>
      </w:r>
      <w:proofErr w:type="gramStart"/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и</w:t>
      </w:r>
      <w:proofErr w:type="gramEnd"/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3 – 10 мин.</w:t>
      </w:r>
    </w:p>
    <w:p w:rsidR="00073F11" w:rsidRPr="00073F11" w:rsidRDefault="00073F11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</w:pPr>
      <w:r w:rsidRPr="00073F11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>Упражнения для формирования умения двигаться без мяча.</w:t>
      </w:r>
    </w:p>
    <w:p w:rsidR="00073F11" w:rsidRDefault="00073F11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Бег: обычный, спиной вперед; </w:t>
      </w:r>
      <w:proofErr w:type="spellStart"/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скрестным</w:t>
      </w:r>
      <w:proofErr w:type="spellEnd"/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и приставным шагом, изменяя ритм за счет различной длины шагов и скорости движения. Цикличный бег (с поворотным скачком на одной ноге). </w:t>
      </w:r>
      <w:proofErr w:type="gramStart"/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Прыжки: вверх, верх – вперед, вверх – назад, вверх – вправо, вверх – влево, толчком двух ног с места и толчком на одной и двух ногах с разбега.</w:t>
      </w:r>
      <w:proofErr w:type="gramEnd"/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Для вратарей: прыжки в сторону с падением перекатом. </w:t>
      </w:r>
      <w:proofErr w:type="gramStart"/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>Повороты</w:t>
      </w:r>
      <w:proofErr w:type="gramEnd"/>
      <w:r w:rsidRPr="00073F11"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  <w:t xml:space="preserve"> во время бега переступая и на одной ноге. Остановки во время бега – выпадом, прыжком, переступанием.</w:t>
      </w:r>
    </w:p>
    <w:p w:rsidR="00073F11" w:rsidRDefault="00073F11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073F11" w:rsidRDefault="00073F11" w:rsidP="00AF0FD0">
      <w:pPr>
        <w:widowControl w:val="0"/>
        <w:tabs>
          <w:tab w:val="left" w:pos="947"/>
        </w:tabs>
        <w:spacing w:line="240" w:lineRule="auto"/>
        <w:ind w:firstLine="284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073F11" w:rsidRPr="00073F11" w:rsidRDefault="00073F11" w:rsidP="001044CA">
      <w:pPr>
        <w:widowControl w:val="0"/>
        <w:tabs>
          <w:tab w:val="left" w:pos="947"/>
        </w:tabs>
        <w:spacing w:line="240" w:lineRule="auto"/>
        <w:ind w:firstLine="284"/>
        <w:jc w:val="center"/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</w:pPr>
      <w:r w:rsidRPr="00073F11">
        <w:rPr>
          <w:rFonts w:ascii="QEUNK+TimesNewRomanPSMT" w:eastAsia="QEUNK+TimesNewRomanPSMT" w:hAnsi="QEUNK+TimesNewRomanPSMT" w:cs="QEUNK+TimesNewRomanPSMT"/>
          <w:b/>
          <w:color w:val="000000"/>
          <w:sz w:val="24"/>
          <w:szCs w:val="24"/>
        </w:rPr>
        <w:t>Тематическое планирование10-11класс</w:t>
      </w:r>
    </w:p>
    <w:tbl>
      <w:tblPr>
        <w:tblStyle w:val="a3"/>
        <w:tblpPr w:leftFromText="180" w:rightFromText="180" w:vertAnchor="text" w:tblpY="1"/>
        <w:tblOverlap w:val="never"/>
        <w:tblW w:w="9464" w:type="dxa"/>
        <w:tblLook w:val="04A0"/>
      </w:tblPr>
      <w:tblGrid>
        <w:gridCol w:w="534"/>
        <w:gridCol w:w="2570"/>
        <w:gridCol w:w="4942"/>
        <w:gridCol w:w="1418"/>
      </w:tblGrid>
      <w:tr w:rsidR="00073F11" w:rsidTr="00DB2C67">
        <w:tc>
          <w:tcPr>
            <w:tcW w:w="534" w:type="dxa"/>
          </w:tcPr>
          <w:p w:rsidR="00073F11" w:rsidRDefault="00073F11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70" w:type="dxa"/>
          </w:tcPr>
          <w:p w:rsidR="00073F11" w:rsidRDefault="00073F11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тем</w:t>
            </w:r>
          </w:p>
        </w:tc>
        <w:tc>
          <w:tcPr>
            <w:tcW w:w="4942" w:type="dxa"/>
          </w:tcPr>
          <w:p w:rsidR="00073F11" w:rsidRDefault="00073F11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073F11" w:rsidRDefault="00073F11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количество </w:t>
            </w:r>
          </w:p>
        </w:tc>
      </w:tr>
      <w:tr w:rsidR="00986FC0" w:rsidTr="00246F12">
        <w:tc>
          <w:tcPr>
            <w:tcW w:w="8046" w:type="dxa"/>
            <w:gridSpan w:val="3"/>
          </w:tcPr>
          <w:p w:rsidR="00986FC0" w:rsidRPr="00986FC0" w:rsidRDefault="00986FC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b/>
                <w:color w:val="000000"/>
                <w:sz w:val="24"/>
                <w:szCs w:val="24"/>
              </w:rPr>
            </w:pPr>
            <w:r w:rsidRPr="00986FC0">
              <w:rPr>
                <w:rFonts w:ascii="QEUNK+TimesNewRomanPSMT" w:eastAsia="QEUNK+TimesNewRomanPSMT" w:hAnsi="QEUNK+TimesNewRomanPSMT" w:cs="QEUNK+TimesNewRomanPSMT"/>
                <w:b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1418" w:type="dxa"/>
          </w:tcPr>
          <w:p w:rsidR="00986FC0" w:rsidRDefault="00986FC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12</w:t>
            </w:r>
          </w:p>
        </w:tc>
      </w:tr>
      <w:tr w:rsidR="00073F11" w:rsidTr="00DB2C67">
        <w:tc>
          <w:tcPr>
            <w:tcW w:w="534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0" w:type="dxa"/>
          </w:tcPr>
          <w:p w:rsidR="00073F11" w:rsidRDefault="00BA09F6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Стойка, перемещения</w:t>
            </w:r>
          </w:p>
        </w:tc>
        <w:tc>
          <w:tcPr>
            <w:tcW w:w="4942" w:type="dxa"/>
          </w:tcPr>
          <w:p w:rsidR="00073F11" w:rsidRDefault="00BA09F6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Стойка игрока. Перемещение игрока в стойке приставными шагами, боком </w:t>
            </w:r>
          </w:p>
        </w:tc>
        <w:tc>
          <w:tcPr>
            <w:tcW w:w="1418" w:type="dxa"/>
          </w:tcPr>
          <w:p w:rsidR="00073F11" w:rsidRDefault="00BA09F6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073F11" w:rsidTr="00DB2C67">
        <w:tc>
          <w:tcPr>
            <w:tcW w:w="534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70" w:type="dxa"/>
          </w:tcPr>
          <w:p w:rsidR="00073F11" w:rsidRDefault="00BA09F6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Остановки баскетболиста </w:t>
            </w:r>
          </w:p>
        </w:tc>
        <w:tc>
          <w:tcPr>
            <w:tcW w:w="4942" w:type="dxa"/>
          </w:tcPr>
          <w:p w:rsidR="00073F11" w:rsidRDefault="00BA09F6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Остановка двумя шагами и прыжком. Повороты без мяча и с мячом. Комбинация из основных элементов техники передвижения</w:t>
            </w:r>
          </w:p>
        </w:tc>
        <w:tc>
          <w:tcPr>
            <w:tcW w:w="1418" w:type="dxa"/>
          </w:tcPr>
          <w:p w:rsidR="00073F11" w:rsidRDefault="00BA09F6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073F11" w:rsidTr="00DB2C67">
        <w:tc>
          <w:tcPr>
            <w:tcW w:w="534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70" w:type="dxa"/>
          </w:tcPr>
          <w:p w:rsidR="00073F11" w:rsidRDefault="00BA09F6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Передача и ловля мяча</w:t>
            </w:r>
          </w:p>
        </w:tc>
        <w:tc>
          <w:tcPr>
            <w:tcW w:w="4942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Ловля и передача мяча на месте и в движении, без сопротивления, с пассивным и активным сопротивлением.  </w:t>
            </w:r>
          </w:p>
        </w:tc>
        <w:tc>
          <w:tcPr>
            <w:tcW w:w="1418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073F11" w:rsidTr="00DB2C67">
        <w:tc>
          <w:tcPr>
            <w:tcW w:w="534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70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4942" w:type="dxa"/>
          </w:tcPr>
          <w:p w:rsidR="00073F11" w:rsidRPr="00931DEE" w:rsidRDefault="00931DEE" w:rsidP="00AF0FD0">
            <w:pPr>
              <w:widowControl w:val="0"/>
              <w:tabs>
                <w:tab w:val="left" w:pos="1579"/>
                <w:tab w:val="left" w:pos="2169"/>
                <w:tab w:val="left" w:pos="3550"/>
              </w:tabs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Ве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 мяча в ни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к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ой</w:t>
            </w:r>
            <w:proofErr w:type="gramStart"/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ср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ей 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вы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окой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ой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к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79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77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м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е,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движен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по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рямо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й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, 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м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равл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6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жен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57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6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скорос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Ве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19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бе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2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сопро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влен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я,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2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7"/>
                <w:sz w:val="24"/>
                <w:szCs w:val="24"/>
              </w:rPr>
              <w:t>па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7"/>
                <w:sz w:val="24"/>
                <w:szCs w:val="24"/>
              </w:rPr>
              <w:t>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7"/>
                <w:sz w:val="24"/>
                <w:szCs w:val="24"/>
              </w:rPr>
              <w:t>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3"/>
                <w:w w:val="97"/>
                <w:sz w:val="24"/>
                <w:szCs w:val="24"/>
              </w:rPr>
              <w:t>вн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7"/>
                <w:sz w:val="24"/>
                <w:szCs w:val="24"/>
              </w:rPr>
              <w:t>ы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м</w:t>
            </w:r>
            <w:proofErr w:type="gramEnd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и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w w:val="97"/>
                <w:sz w:val="24"/>
                <w:szCs w:val="24"/>
              </w:rPr>
              <w:t>к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ти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7"/>
                <w:sz w:val="24"/>
                <w:szCs w:val="24"/>
              </w:rPr>
              <w:t>вн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ым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–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щ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к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4"/>
                <w:sz w:val="24"/>
                <w:szCs w:val="24"/>
              </w:rPr>
              <w:t>у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ей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не 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4"/>
                <w:sz w:val="24"/>
                <w:szCs w:val="24"/>
              </w:rPr>
              <w:t>у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9"/>
                <w:sz w:val="24"/>
                <w:szCs w:val="24"/>
              </w:rPr>
              <w:t>щ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ей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р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4"/>
                <w:sz w:val="24"/>
                <w:szCs w:val="24"/>
              </w:rPr>
              <w:t>у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й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073F11" w:rsidTr="00DB2C67">
        <w:tc>
          <w:tcPr>
            <w:tcW w:w="534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70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Бро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 кол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942" w:type="dxa"/>
          </w:tcPr>
          <w:p w:rsidR="00073F11" w:rsidRPr="00931DEE" w:rsidRDefault="00931DEE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Бро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6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ой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59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6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4"/>
                <w:sz w:val="24"/>
                <w:szCs w:val="24"/>
              </w:rPr>
              <w:t>у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м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62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р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4"/>
                <w:sz w:val="24"/>
                <w:szCs w:val="24"/>
              </w:rPr>
              <w:t>у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ками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6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м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 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 движен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(п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ос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ле 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после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19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ловл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),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2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19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рыжке,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2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бе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7"/>
                <w:sz w:val="24"/>
                <w:szCs w:val="24"/>
              </w:rPr>
              <w:t>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7"/>
                <w:sz w:val="24"/>
                <w:szCs w:val="24"/>
              </w:rPr>
              <w:t>п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р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7"/>
                <w:sz w:val="24"/>
                <w:szCs w:val="24"/>
              </w:rPr>
              <w:t>от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7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4"/>
                <w:w w:val="97"/>
                <w:sz w:val="24"/>
                <w:szCs w:val="24"/>
              </w:rPr>
              <w:t>л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7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7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7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7"/>
                <w:sz w:val="24"/>
                <w:szCs w:val="24"/>
              </w:rPr>
              <w:t>я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щ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а, и с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про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водейс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м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073F11" w:rsidTr="00DB2C67">
        <w:tc>
          <w:tcPr>
            <w:tcW w:w="534" w:type="dxa"/>
          </w:tcPr>
          <w:p w:rsidR="00073F11" w:rsidRDefault="00073F11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  <w:tc>
          <w:tcPr>
            <w:tcW w:w="2570" w:type="dxa"/>
          </w:tcPr>
          <w:p w:rsidR="00073F11" w:rsidRDefault="00073F11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  <w:tc>
          <w:tcPr>
            <w:tcW w:w="4942" w:type="dxa"/>
          </w:tcPr>
          <w:p w:rsidR="00073F11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Тактические действия</w:t>
            </w:r>
          </w:p>
        </w:tc>
        <w:tc>
          <w:tcPr>
            <w:tcW w:w="1418" w:type="dxa"/>
          </w:tcPr>
          <w:p w:rsidR="00073F11" w:rsidRDefault="00073F11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</w:tr>
      <w:tr w:rsidR="00931DEE" w:rsidTr="00DB2C67">
        <w:tc>
          <w:tcPr>
            <w:tcW w:w="534" w:type="dxa"/>
          </w:tcPr>
          <w:p w:rsidR="00931DEE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70" w:type="dxa"/>
          </w:tcPr>
          <w:p w:rsidR="00931DEE" w:rsidRDefault="00931DEE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 защ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те</w:t>
            </w:r>
          </w:p>
        </w:tc>
        <w:tc>
          <w:tcPr>
            <w:tcW w:w="4942" w:type="dxa"/>
          </w:tcPr>
          <w:p w:rsidR="00931DEE" w:rsidRPr="00931DEE" w:rsidRDefault="00931DEE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Выравнивание 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выб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 мя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ч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а.</w:t>
            </w:r>
            <w:r w:rsidR="00DB2C67"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х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="00DB2C67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мяч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а</w:t>
            </w:r>
            <w:r w:rsidR="00DB2C67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.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ционное</w:t>
            </w:r>
            <w:r w:rsidR="00DB2C67">
              <w:rPr>
                <w:color w:val="000000"/>
                <w:sz w:val="24"/>
                <w:szCs w:val="24"/>
              </w:rPr>
              <w:t xml:space="preserve"> </w:t>
            </w:r>
            <w:r w:rsidR="00DB2C67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аден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е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5"/>
                <w:sz w:val="24"/>
                <w:szCs w:val="24"/>
              </w:rPr>
              <w:t>бе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4"/>
                <w:sz w:val="24"/>
                <w:szCs w:val="24"/>
              </w:rPr>
              <w:t>з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менен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57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иций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к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ов,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2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18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мене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ием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19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ций,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чная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7"/>
                <w:sz w:val="24"/>
                <w:szCs w:val="24"/>
              </w:rPr>
              <w:t>а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7"/>
                <w:sz w:val="24"/>
                <w:szCs w:val="24"/>
              </w:rPr>
              <w:t>щ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w w:val="97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7"/>
                <w:sz w:val="24"/>
                <w:szCs w:val="24"/>
              </w:rPr>
              <w:t>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в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игровых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аимодейс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ях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2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:2, 3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: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3, 4:4, 5:5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3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у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6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кор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3"/>
                <w:sz w:val="24"/>
                <w:szCs w:val="24"/>
              </w:rPr>
              <w:t>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3"/>
                <w:sz w:val="24"/>
                <w:szCs w:val="24"/>
              </w:rPr>
              <w:t>у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931DEE" w:rsidRDefault="00DB2C67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DB2C67" w:rsidTr="00DB2C67">
        <w:tc>
          <w:tcPr>
            <w:tcW w:w="534" w:type="dxa"/>
          </w:tcPr>
          <w:p w:rsidR="00DB2C67" w:rsidRDefault="00DB2C67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70" w:type="dxa"/>
          </w:tcPr>
          <w:p w:rsidR="00DB2C67" w:rsidRDefault="00DB2C67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Игра в нападении</w:t>
            </w:r>
          </w:p>
        </w:tc>
        <w:tc>
          <w:tcPr>
            <w:tcW w:w="4942" w:type="dxa"/>
          </w:tcPr>
          <w:p w:rsidR="00DB2C67" w:rsidRPr="00931DEE" w:rsidRDefault="00DB2C67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Так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ческ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й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6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нападен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.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6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аимо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>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ейс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вие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7"/>
                <w:sz w:val="24"/>
                <w:szCs w:val="24"/>
              </w:rPr>
              <w:t>у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к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 xml:space="preserve">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6"/>
                <w:sz w:val="24"/>
                <w:szCs w:val="24"/>
              </w:rPr>
              <w:t>«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дай мяч и 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в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ы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й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4"/>
                <w:sz w:val="24"/>
                <w:szCs w:val="24"/>
              </w:rPr>
              <w:t>и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pacing w:val="-7"/>
                <w:sz w:val="24"/>
                <w:szCs w:val="24"/>
              </w:rPr>
              <w:t>»</w:t>
            </w:r>
            <w:r w:rsidRPr="00931DEE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Взаимодействие  </w:t>
            </w:r>
            <w:proofErr w:type="gramStart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двух трех игроков</w:t>
            </w:r>
            <w:proofErr w:type="gramEnd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в нападение и защите через «заслон». </w:t>
            </w:r>
            <w:proofErr w:type="spellStart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Взаим</w:t>
            </w:r>
            <w:proofErr w:type="spellEnd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(тройка и малая в </w:t>
            </w:r>
            <w:proofErr w:type="spellStart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</w:t>
            </w:r>
            <w:r w:rsidRPr="00DB2C67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т </w:t>
            </w:r>
            <w:proofErr w:type="spellStart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вух</w:t>
            </w:r>
            <w:proofErr w:type="spellEnd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, трех игроков и защите через действие игроков </w:t>
            </w:r>
            <w:proofErr w:type="spellStart"/>
            <w:r w:rsidRPr="00DB2C67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осьмерка</w:t>
            </w:r>
            <w:proofErr w:type="spellEnd"/>
            <w:r w:rsidRPr="00DB2C67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418" w:type="dxa"/>
          </w:tcPr>
          <w:p w:rsidR="00DB2C67" w:rsidRDefault="00DB2C67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DB2C67" w:rsidTr="00DB2C67">
        <w:tc>
          <w:tcPr>
            <w:tcW w:w="534" w:type="dxa"/>
          </w:tcPr>
          <w:p w:rsidR="00DB2C67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70" w:type="dxa"/>
          </w:tcPr>
          <w:p w:rsidR="00DB2C67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Диагностирование и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4942" w:type="dxa"/>
          </w:tcPr>
          <w:p w:rsidR="00DB2C67" w:rsidRPr="00931DEE" w:rsidRDefault="003E1B84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Тестирование уровня развития двигательных способностей уровня </w:t>
            </w:r>
            <w:proofErr w:type="spellStart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физических и технических умений и навыков.</w:t>
            </w:r>
          </w:p>
        </w:tc>
        <w:tc>
          <w:tcPr>
            <w:tcW w:w="1418" w:type="dxa"/>
          </w:tcPr>
          <w:p w:rsidR="00DB2C67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3E1B84" w:rsidTr="00DB2C67">
        <w:tc>
          <w:tcPr>
            <w:tcW w:w="534" w:type="dxa"/>
          </w:tcPr>
          <w:p w:rsidR="003E1B84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70" w:type="dxa"/>
          </w:tcPr>
          <w:p w:rsidR="003E1B84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Двухсторонняя игра</w:t>
            </w:r>
          </w:p>
        </w:tc>
        <w:tc>
          <w:tcPr>
            <w:tcW w:w="4942" w:type="dxa"/>
          </w:tcPr>
          <w:p w:rsidR="003E1B84" w:rsidRDefault="003E1B84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Игра по правилам баскетбола.</w:t>
            </w:r>
          </w:p>
        </w:tc>
        <w:tc>
          <w:tcPr>
            <w:tcW w:w="1418" w:type="dxa"/>
          </w:tcPr>
          <w:p w:rsidR="003E1B84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3E1B84" w:rsidTr="00DB2C67">
        <w:tc>
          <w:tcPr>
            <w:tcW w:w="534" w:type="dxa"/>
          </w:tcPr>
          <w:p w:rsidR="003E1B84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70" w:type="dxa"/>
          </w:tcPr>
          <w:p w:rsidR="003E1B84" w:rsidRPr="003E1B84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Судейство и организация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соревнований</w:t>
            </w:r>
          </w:p>
        </w:tc>
        <w:tc>
          <w:tcPr>
            <w:tcW w:w="4942" w:type="dxa"/>
          </w:tcPr>
          <w:p w:rsidR="003E1B84" w:rsidRPr="003E1B84" w:rsidRDefault="003E1B84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Игра по правилам баскетбола с привлечением к судейству учащихся</w:t>
            </w:r>
          </w:p>
        </w:tc>
        <w:tc>
          <w:tcPr>
            <w:tcW w:w="1418" w:type="dxa"/>
          </w:tcPr>
          <w:p w:rsidR="003E1B84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3E1B84" w:rsidTr="00DB2C67">
        <w:tc>
          <w:tcPr>
            <w:tcW w:w="534" w:type="dxa"/>
          </w:tcPr>
          <w:p w:rsidR="003E1B84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70" w:type="dxa"/>
          </w:tcPr>
          <w:p w:rsidR="003E1B84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Участие в соревнованиях</w:t>
            </w:r>
          </w:p>
        </w:tc>
        <w:tc>
          <w:tcPr>
            <w:tcW w:w="4942" w:type="dxa"/>
          </w:tcPr>
          <w:p w:rsidR="003E1B84" w:rsidRPr="003E1B84" w:rsidRDefault="003E1B84" w:rsidP="00AF0FD0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Пр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а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вила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,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59"/>
                <w:sz w:val="24"/>
                <w:szCs w:val="24"/>
              </w:rPr>
              <w:t xml:space="preserve">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орга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ни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ци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58"/>
                <w:sz w:val="24"/>
                <w:szCs w:val="24"/>
              </w:rPr>
              <w:t xml:space="preserve">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и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п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роведен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сор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е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внов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а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,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-4"/>
                <w:sz w:val="24"/>
                <w:szCs w:val="24"/>
              </w:rPr>
              <w:t>у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ч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>а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т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е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соревнов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а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ниях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2"/>
                <w:sz w:val="24"/>
                <w:szCs w:val="24"/>
              </w:rPr>
              <w:t xml:space="preserve">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ра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w w:val="99"/>
                <w:sz w:val="24"/>
                <w:szCs w:val="24"/>
              </w:rPr>
              <w:t>з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>и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-2"/>
                <w:sz w:val="24"/>
                <w:szCs w:val="24"/>
              </w:rPr>
              <w:t>ч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-1"/>
                <w:sz w:val="24"/>
                <w:szCs w:val="24"/>
              </w:rPr>
              <w:t>н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ого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pacing w:val="-4"/>
                <w:sz w:val="24"/>
                <w:szCs w:val="24"/>
              </w:rPr>
              <w:t>у</w:t>
            </w:r>
            <w:r w:rsidRPr="003E1B84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ровня</w:t>
            </w:r>
          </w:p>
        </w:tc>
        <w:tc>
          <w:tcPr>
            <w:tcW w:w="1418" w:type="dxa"/>
          </w:tcPr>
          <w:p w:rsidR="003E1B84" w:rsidRDefault="003E1B84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2</w:t>
            </w:r>
          </w:p>
        </w:tc>
      </w:tr>
      <w:tr w:rsidR="00986FC0" w:rsidTr="00415D75">
        <w:tc>
          <w:tcPr>
            <w:tcW w:w="8046" w:type="dxa"/>
            <w:gridSpan w:val="3"/>
          </w:tcPr>
          <w:p w:rsidR="00986FC0" w:rsidRPr="00986FC0" w:rsidRDefault="00986FC0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b/>
                <w:color w:val="000000"/>
                <w:sz w:val="24"/>
                <w:szCs w:val="24"/>
              </w:rPr>
            </w:pPr>
            <w:r w:rsidRPr="00986FC0">
              <w:rPr>
                <w:rFonts w:ascii="QEUNK+TimesNewRomanPSMT" w:eastAsia="QEUNK+TimesNewRomanPSMT" w:hAnsi="QEUNK+TimesNewRomanPSMT" w:cs="QEUNK+TimesNewRomanPSMT"/>
                <w:b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1418" w:type="dxa"/>
          </w:tcPr>
          <w:p w:rsidR="00986FC0" w:rsidRDefault="00986FC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12</w:t>
            </w:r>
          </w:p>
        </w:tc>
      </w:tr>
      <w:tr w:rsidR="00817600" w:rsidTr="00DB2C67">
        <w:tc>
          <w:tcPr>
            <w:tcW w:w="534" w:type="dxa"/>
          </w:tcPr>
          <w:p w:rsidR="00817600" w:rsidRDefault="0081760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0" w:type="dxa"/>
          </w:tcPr>
          <w:p w:rsidR="00817600" w:rsidRDefault="0081760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817600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Верхняя передача двумя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817600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руками в прыжке</w:t>
            </w:r>
          </w:p>
        </w:tc>
        <w:tc>
          <w:tcPr>
            <w:tcW w:w="4942" w:type="dxa"/>
          </w:tcPr>
          <w:p w:rsidR="00817600" w:rsidRPr="003E1B84" w:rsidRDefault="00817600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817600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Передача мяча </w:t>
            </w:r>
            <w:proofErr w:type="gramStart"/>
            <w:r w:rsidRPr="00817600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у</w:t>
            </w:r>
            <w:proofErr w:type="gramEnd"/>
            <w:r w:rsidRPr="00817600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сетке и в прыжке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817600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через сетку. Передача мяча сверху</w:t>
            </w:r>
          </w:p>
        </w:tc>
        <w:tc>
          <w:tcPr>
            <w:tcW w:w="1418" w:type="dxa"/>
          </w:tcPr>
          <w:p w:rsidR="00817600" w:rsidRDefault="0081760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817600" w:rsidTr="00DB2C67">
        <w:tc>
          <w:tcPr>
            <w:tcW w:w="534" w:type="dxa"/>
          </w:tcPr>
          <w:p w:rsidR="00817600" w:rsidRDefault="0081760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70" w:type="dxa"/>
          </w:tcPr>
          <w:p w:rsidR="00817600" w:rsidRDefault="0081760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817600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Передача двумя руками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817600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назад</w:t>
            </w:r>
          </w:p>
        </w:tc>
        <w:tc>
          <w:tcPr>
            <w:tcW w:w="4942" w:type="dxa"/>
          </w:tcPr>
          <w:p w:rsidR="00817600" w:rsidRPr="003E1B84" w:rsidRDefault="00092F5D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Стоя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спиной к цели</w:t>
            </w:r>
          </w:p>
        </w:tc>
        <w:tc>
          <w:tcPr>
            <w:tcW w:w="1418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817600" w:rsidTr="00DB2C67">
        <w:tc>
          <w:tcPr>
            <w:tcW w:w="534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70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Прямой нападающий удар</w:t>
            </w:r>
          </w:p>
        </w:tc>
        <w:tc>
          <w:tcPr>
            <w:tcW w:w="4942" w:type="dxa"/>
          </w:tcPr>
          <w:p w:rsidR="00817600" w:rsidRPr="003E1B84" w:rsidRDefault="00092F5D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Прямой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нападающ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ий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уд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ар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после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подбрасывания мяча партнером.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Прямой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нападающ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ий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уд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ар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при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встречных передачах.</w:t>
            </w:r>
          </w:p>
        </w:tc>
        <w:tc>
          <w:tcPr>
            <w:tcW w:w="1418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817600" w:rsidTr="00DB2C67">
        <w:tc>
          <w:tcPr>
            <w:tcW w:w="534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70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приема мяча с подачи и в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защите</w:t>
            </w:r>
          </w:p>
        </w:tc>
        <w:tc>
          <w:tcPr>
            <w:tcW w:w="4942" w:type="dxa"/>
          </w:tcPr>
          <w:p w:rsidR="00817600" w:rsidRPr="003E1B84" w:rsidRDefault="00092F5D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Комбинации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ab/>
              <w:t>из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освоенных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элемент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ов: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при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ем,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передача,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блокирование.</w:t>
            </w:r>
          </w:p>
        </w:tc>
        <w:tc>
          <w:tcPr>
            <w:tcW w:w="1418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817600" w:rsidTr="00DB2C67">
        <w:tc>
          <w:tcPr>
            <w:tcW w:w="534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70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Одиночное блокирование и страховка</w:t>
            </w:r>
          </w:p>
        </w:tc>
        <w:tc>
          <w:tcPr>
            <w:tcW w:w="4942" w:type="dxa"/>
          </w:tcPr>
          <w:p w:rsidR="00817600" w:rsidRPr="003E1B84" w:rsidRDefault="00092F5D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Одиночное блокирование и страховка.</w:t>
            </w:r>
          </w:p>
        </w:tc>
        <w:tc>
          <w:tcPr>
            <w:tcW w:w="1418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817600" w:rsidTr="00DB2C67">
        <w:tc>
          <w:tcPr>
            <w:tcW w:w="534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70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Двусторонняя учебная и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гра</w:t>
            </w:r>
          </w:p>
        </w:tc>
        <w:tc>
          <w:tcPr>
            <w:tcW w:w="4942" w:type="dxa"/>
          </w:tcPr>
          <w:p w:rsidR="00817600" w:rsidRPr="003E1B84" w:rsidRDefault="00092F5D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Игры и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игровые задания по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Упрощенным правилам. Игра по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равилам. Взаимодействие игроков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линии защиты и нападения.</w:t>
            </w:r>
          </w:p>
        </w:tc>
        <w:tc>
          <w:tcPr>
            <w:tcW w:w="1418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817600" w:rsidTr="00DB2C67">
        <w:tc>
          <w:tcPr>
            <w:tcW w:w="534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70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Командные и тактические действия в нападении и защите</w:t>
            </w:r>
          </w:p>
        </w:tc>
        <w:tc>
          <w:tcPr>
            <w:tcW w:w="4942" w:type="dxa"/>
          </w:tcPr>
          <w:p w:rsidR="00817600" w:rsidRPr="003E1B84" w:rsidRDefault="00092F5D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Взаимодействие игроков на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площадке в нападении и защит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е. Игры и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игровые задания по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Усложненным правилам, с ограничением пространства и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ограниченным количеством игроков </w:t>
            </w:r>
            <w:proofErr w:type="gramStart"/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8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817600" w:rsidTr="00DB2C67">
        <w:tc>
          <w:tcPr>
            <w:tcW w:w="534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70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Судейская практика</w:t>
            </w:r>
          </w:p>
        </w:tc>
        <w:tc>
          <w:tcPr>
            <w:tcW w:w="4942" w:type="dxa"/>
          </w:tcPr>
          <w:p w:rsidR="00817600" w:rsidRPr="003E1B84" w:rsidRDefault="00092F5D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Игра по правилам с привлечением </w:t>
            </w: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учащихся к судейству. Жесты судьей.</w:t>
            </w:r>
          </w:p>
        </w:tc>
        <w:tc>
          <w:tcPr>
            <w:tcW w:w="1418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817600" w:rsidTr="00DB2C67">
        <w:tc>
          <w:tcPr>
            <w:tcW w:w="534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70" w:type="dxa"/>
          </w:tcPr>
          <w:p w:rsidR="00817600" w:rsidRDefault="00092F5D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092F5D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Соревнования</w:t>
            </w:r>
          </w:p>
        </w:tc>
        <w:tc>
          <w:tcPr>
            <w:tcW w:w="4942" w:type="dxa"/>
          </w:tcPr>
          <w:p w:rsidR="00817600" w:rsidRPr="003E1B84" w:rsidRDefault="00C61E3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Правила, организация и проведения соревнований, участие в соревнованиях различного уровня</w:t>
            </w:r>
          </w:p>
        </w:tc>
        <w:tc>
          <w:tcPr>
            <w:tcW w:w="1418" w:type="dxa"/>
          </w:tcPr>
          <w:p w:rsidR="00817600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2</w:t>
            </w:r>
          </w:p>
        </w:tc>
      </w:tr>
      <w:tr w:rsidR="00986FC0" w:rsidTr="00DE78B4">
        <w:tc>
          <w:tcPr>
            <w:tcW w:w="8046" w:type="dxa"/>
            <w:gridSpan w:val="3"/>
          </w:tcPr>
          <w:p w:rsidR="00986FC0" w:rsidRPr="00986FC0" w:rsidRDefault="00986FC0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b/>
                <w:color w:val="000000"/>
                <w:sz w:val="24"/>
                <w:szCs w:val="24"/>
              </w:rPr>
            </w:pPr>
            <w:bookmarkStart w:id="2" w:name="_GoBack"/>
            <w:r w:rsidRPr="00986FC0">
              <w:rPr>
                <w:rFonts w:ascii="QEUNK+TimesNewRomanPSMT" w:eastAsia="QEUNK+TimesNewRomanPSMT" w:hAnsi="QEUNK+TimesNewRomanPSMT" w:cs="QEUNK+TimesNewRomanPSMT"/>
                <w:b/>
                <w:color w:val="000000"/>
                <w:sz w:val="24"/>
                <w:szCs w:val="24"/>
              </w:rPr>
              <w:t>футбол</w:t>
            </w:r>
            <w:bookmarkEnd w:id="2"/>
          </w:p>
        </w:tc>
        <w:tc>
          <w:tcPr>
            <w:tcW w:w="1418" w:type="dxa"/>
          </w:tcPr>
          <w:p w:rsidR="00986FC0" w:rsidRDefault="00986FC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11</w:t>
            </w:r>
          </w:p>
        </w:tc>
      </w:tr>
      <w:tr w:rsidR="00986FC0" w:rsidTr="007866D8">
        <w:tc>
          <w:tcPr>
            <w:tcW w:w="9464" w:type="dxa"/>
            <w:gridSpan w:val="4"/>
          </w:tcPr>
          <w:p w:rsidR="00986FC0" w:rsidRDefault="00986FC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Техника игры</w:t>
            </w:r>
          </w:p>
        </w:tc>
      </w:tr>
      <w:tr w:rsidR="00817600" w:rsidTr="00DB2C67">
        <w:tc>
          <w:tcPr>
            <w:tcW w:w="534" w:type="dxa"/>
          </w:tcPr>
          <w:p w:rsidR="00817600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0" w:type="dxa"/>
          </w:tcPr>
          <w:p w:rsidR="00817600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Удары по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мячу, остановка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мяча</w:t>
            </w:r>
          </w:p>
        </w:tc>
        <w:tc>
          <w:tcPr>
            <w:tcW w:w="4942" w:type="dxa"/>
          </w:tcPr>
          <w:p w:rsidR="00817600" w:rsidRPr="003E1B84" w:rsidRDefault="00C61E3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Удары по воротам указанными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способами на точность (меткость)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попадании</w:t>
            </w:r>
            <w:proofErr w:type="gramEnd"/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мячом в цель.  Комбинации из освоенных техники перемещений элементов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владения мячом.</w:t>
            </w:r>
          </w:p>
        </w:tc>
        <w:tc>
          <w:tcPr>
            <w:tcW w:w="1418" w:type="dxa"/>
          </w:tcPr>
          <w:p w:rsidR="00817600" w:rsidRDefault="0081760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</w:tr>
      <w:tr w:rsidR="00817600" w:rsidTr="00DB2C67">
        <w:tc>
          <w:tcPr>
            <w:tcW w:w="534" w:type="dxa"/>
          </w:tcPr>
          <w:p w:rsidR="00817600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70" w:type="dxa"/>
          </w:tcPr>
          <w:p w:rsidR="00817600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Ведение мяча, ложные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движения (финты)</w:t>
            </w:r>
          </w:p>
        </w:tc>
        <w:tc>
          <w:tcPr>
            <w:tcW w:w="4942" w:type="dxa"/>
          </w:tcPr>
          <w:p w:rsidR="00817600" w:rsidRPr="003E1B84" w:rsidRDefault="00C61E3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Ведение мяча по прямой с изменением направления движения и скорости ведения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без</w:t>
            </w:r>
            <w: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сопротивления защитника,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</w:t>
            </w:r>
            <w:r>
              <w:t xml:space="preserve">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пассивным</w:t>
            </w:r>
            <w: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и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активным</w:t>
            </w:r>
            <w: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сопротивлением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защитника.</w:t>
            </w:r>
            <w:r>
              <w:t xml:space="preserve"> 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Ведущей  и не ведущей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ногой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Ложные движения</w:t>
            </w:r>
          </w:p>
        </w:tc>
        <w:tc>
          <w:tcPr>
            <w:tcW w:w="1418" w:type="dxa"/>
          </w:tcPr>
          <w:p w:rsidR="00817600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C61E3F" w:rsidTr="00DB2C67">
        <w:tc>
          <w:tcPr>
            <w:tcW w:w="534" w:type="dxa"/>
          </w:tcPr>
          <w:p w:rsidR="00C61E3F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70" w:type="dxa"/>
          </w:tcPr>
          <w:p w:rsidR="00C61E3F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Отбор мяча, перехват м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яча</w:t>
            </w:r>
          </w:p>
        </w:tc>
        <w:tc>
          <w:tcPr>
            <w:tcW w:w="4942" w:type="dxa"/>
          </w:tcPr>
          <w:p w:rsidR="00C61E3F" w:rsidRDefault="00C61E3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Перехват, выбивание мяча. </w:t>
            </w: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Удар (пас), прием мяча, остановка.</w:t>
            </w:r>
          </w:p>
        </w:tc>
        <w:tc>
          <w:tcPr>
            <w:tcW w:w="1418" w:type="dxa"/>
          </w:tcPr>
          <w:p w:rsidR="00C61E3F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C61E3F" w:rsidTr="00DB2C67">
        <w:tc>
          <w:tcPr>
            <w:tcW w:w="534" w:type="dxa"/>
          </w:tcPr>
          <w:p w:rsidR="00C61E3F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70" w:type="dxa"/>
          </w:tcPr>
          <w:p w:rsidR="00C61E3F" w:rsidRDefault="00C61E3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C61E3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Вбрасывание мяча</w:t>
            </w:r>
          </w:p>
        </w:tc>
        <w:tc>
          <w:tcPr>
            <w:tcW w:w="4942" w:type="dxa"/>
          </w:tcPr>
          <w:p w:rsidR="00C61E3F" w:rsidRDefault="00E9208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Вбрасывание мяча из-за </w:t>
            </w: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боковой</w:t>
            </w:r>
            <w:r>
              <w:t xml:space="preserve"> </w:t>
            </w: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линии с места и с шагом</w:t>
            </w:r>
          </w:p>
        </w:tc>
        <w:tc>
          <w:tcPr>
            <w:tcW w:w="1418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C61E3F" w:rsidTr="00DB2C67">
        <w:tc>
          <w:tcPr>
            <w:tcW w:w="534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70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Техника игры вратаря</w:t>
            </w:r>
          </w:p>
        </w:tc>
        <w:tc>
          <w:tcPr>
            <w:tcW w:w="4942" w:type="dxa"/>
          </w:tcPr>
          <w:p w:rsidR="00C61E3F" w:rsidRDefault="00E9208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Игра вратаря</w:t>
            </w:r>
          </w:p>
        </w:tc>
        <w:tc>
          <w:tcPr>
            <w:tcW w:w="1418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986FC0" w:rsidTr="00DD7C65">
        <w:tc>
          <w:tcPr>
            <w:tcW w:w="9464" w:type="dxa"/>
            <w:gridSpan w:val="4"/>
          </w:tcPr>
          <w:p w:rsidR="00986FC0" w:rsidRDefault="00986FC0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Тактика игры</w:t>
            </w:r>
          </w:p>
        </w:tc>
      </w:tr>
      <w:tr w:rsidR="00C61E3F" w:rsidTr="00DB2C67">
        <w:tc>
          <w:tcPr>
            <w:tcW w:w="534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70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Тактические действия, </w:t>
            </w: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тактика вратаря</w:t>
            </w:r>
          </w:p>
        </w:tc>
        <w:tc>
          <w:tcPr>
            <w:tcW w:w="4942" w:type="dxa"/>
          </w:tcPr>
          <w:p w:rsidR="00C61E3F" w:rsidRDefault="00E9208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Комбинации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ab/>
              <w:t xml:space="preserve">из освоенных элементов техники перемещений и владения мячом. Командные действия. Взаимодействие </w:t>
            </w: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защитников и вратаря.</w:t>
            </w:r>
          </w:p>
        </w:tc>
        <w:tc>
          <w:tcPr>
            <w:tcW w:w="1418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C61E3F" w:rsidTr="00DB2C67">
        <w:tc>
          <w:tcPr>
            <w:tcW w:w="534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70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Тактика игры в нападении </w:t>
            </w: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 защите</w:t>
            </w:r>
          </w:p>
        </w:tc>
        <w:tc>
          <w:tcPr>
            <w:tcW w:w="4942" w:type="dxa"/>
          </w:tcPr>
          <w:p w:rsidR="00C61E3F" w:rsidRDefault="00E9208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Нападения и защита в игровых </w:t>
            </w: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задан</w:t>
            </w: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иях с атакой и без атаки ворот. </w:t>
            </w: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Игра по правилам.</w:t>
            </w:r>
          </w:p>
        </w:tc>
        <w:tc>
          <w:tcPr>
            <w:tcW w:w="1418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C61E3F" w:rsidTr="00DB2C67">
        <w:tc>
          <w:tcPr>
            <w:tcW w:w="534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70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Судейская практика</w:t>
            </w:r>
          </w:p>
        </w:tc>
        <w:tc>
          <w:tcPr>
            <w:tcW w:w="4942" w:type="dxa"/>
          </w:tcPr>
          <w:p w:rsidR="00C61E3F" w:rsidRDefault="00E9208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Игра по правилам с привлечением учащихся к судейству. Жесты судьей.</w:t>
            </w:r>
          </w:p>
        </w:tc>
        <w:tc>
          <w:tcPr>
            <w:tcW w:w="1418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1</w:t>
            </w:r>
          </w:p>
        </w:tc>
      </w:tr>
      <w:tr w:rsidR="00C61E3F" w:rsidTr="00DB2C67">
        <w:tc>
          <w:tcPr>
            <w:tcW w:w="534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70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соревнования</w:t>
            </w:r>
          </w:p>
        </w:tc>
        <w:tc>
          <w:tcPr>
            <w:tcW w:w="4942" w:type="dxa"/>
          </w:tcPr>
          <w:p w:rsidR="00C61E3F" w:rsidRDefault="00E9208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 w:rsidRPr="00E9208F"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Правила, организация и проведения соревнований, участие в соревнованиях различного уровня</w:t>
            </w:r>
          </w:p>
        </w:tc>
        <w:tc>
          <w:tcPr>
            <w:tcW w:w="1418" w:type="dxa"/>
          </w:tcPr>
          <w:p w:rsidR="00C61E3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2</w:t>
            </w:r>
          </w:p>
        </w:tc>
      </w:tr>
      <w:tr w:rsidR="00E9208F" w:rsidTr="00DB2C67">
        <w:tc>
          <w:tcPr>
            <w:tcW w:w="534" w:type="dxa"/>
          </w:tcPr>
          <w:p w:rsidR="00E9208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  <w:tc>
          <w:tcPr>
            <w:tcW w:w="2570" w:type="dxa"/>
          </w:tcPr>
          <w:p w:rsidR="00E9208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Физическая подготовка в процессе занятий</w:t>
            </w:r>
          </w:p>
        </w:tc>
        <w:tc>
          <w:tcPr>
            <w:tcW w:w="4942" w:type="dxa"/>
          </w:tcPr>
          <w:p w:rsidR="00E9208F" w:rsidRPr="00E9208F" w:rsidRDefault="00E9208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208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</w:tr>
      <w:tr w:rsidR="00E9208F" w:rsidTr="00DB2C67">
        <w:tc>
          <w:tcPr>
            <w:tcW w:w="534" w:type="dxa"/>
          </w:tcPr>
          <w:p w:rsidR="00E9208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  <w:tc>
          <w:tcPr>
            <w:tcW w:w="2570" w:type="dxa"/>
          </w:tcPr>
          <w:p w:rsidR="00E9208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4942" w:type="dxa"/>
          </w:tcPr>
          <w:p w:rsidR="00E9208F" w:rsidRPr="00E9208F" w:rsidRDefault="00E9208F" w:rsidP="00AF0FD0">
            <w:pPr>
              <w:widowControl w:val="0"/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208F" w:rsidRDefault="00E9208F" w:rsidP="00AF0FD0">
            <w:pPr>
              <w:widowControl w:val="0"/>
              <w:tabs>
                <w:tab w:val="left" w:pos="947"/>
              </w:tabs>
              <w:spacing w:line="240" w:lineRule="auto"/>
              <w:jc w:val="both"/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</w:pPr>
            <w:r>
              <w:rPr>
                <w:rFonts w:ascii="QEUNK+TimesNewRomanPSMT" w:eastAsia="QEUNK+TimesNewRomanPSMT" w:hAnsi="QEUNK+TimesNewRomanPSMT" w:cs="QEUNK+TimesNewRomanPSMT"/>
                <w:color w:val="000000"/>
                <w:sz w:val="24"/>
                <w:szCs w:val="24"/>
              </w:rPr>
              <w:t>34</w:t>
            </w:r>
          </w:p>
        </w:tc>
      </w:tr>
    </w:tbl>
    <w:p w:rsidR="00073F11" w:rsidRDefault="00073F11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FF7DD0" w:rsidRDefault="00FF7DD0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p w:rsidR="00FF7DD0" w:rsidRPr="00EC52D5" w:rsidRDefault="00FF7DD0" w:rsidP="00AF0FD0">
      <w:pPr>
        <w:pStyle w:val="a4"/>
        <w:numPr>
          <w:ilvl w:val="0"/>
          <w:numId w:val="2"/>
        </w:numPr>
        <w:suppressAutoHyphens/>
        <w:spacing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C52D5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FF7DD0" w:rsidRPr="00496C9C" w:rsidRDefault="00FF7DD0" w:rsidP="00AF0FD0">
      <w:pPr>
        <w:pStyle w:val="a4"/>
        <w:numPr>
          <w:ilvl w:val="1"/>
          <w:numId w:val="1"/>
        </w:numPr>
        <w:suppressAutoHyphens/>
        <w:spacing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6C9C">
        <w:rPr>
          <w:rFonts w:ascii="Times New Roman" w:hAnsi="Times New Roman"/>
          <w:sz w:val="24"/>
          <w:szCs w:val="24"/>
        </w:rPr>
        <w:t>Сеть интернет</w:t>
      </w:r>
    </w:p>
    <w:p w:rsidR="00FF7DD0" w:rsidRDefault="00FF7DD0" w:rsidP="00AF0FD0">
      <w:pPr>
        <w:pStyle w:val="a5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Гринлер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 и др. «Физическая подготовка футболистов», М: ПК, 1976.</w:t>
      </w:r>
    </w:p>
    <w:p w:rsidR="00FF7DD0" w:rsidRDefault="00FF7DD0" w:rsidP="00AF0FD0">
      <w:pPr>
        <w:pStyle w:val="a5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Зимин А.М. «Первые шаги в баскетболе. Учебное пособие для учащихся и учителей» М.: «Просвещение» 1992г.</w:t>
      </w:r>
    </w:p>
    <w:p w:rsidR="00FF7DD0" w:rsidRDefault="00FF7DD0" w:rsidP="00AF0FD0">
      <w:pPr>
        <w:pStyle w:val="a5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Матвеев А.П. «Оценка качества подготовки учеников основной школы по физической культуре М. «Дрофа» 2001 год.</w:t>
      </w:r>
    </w:p>
    <w:p w:rsidR="00FF7DD0" w:rsidRDefault="00FF7DD0" w:rsidP="00AF0FD0">
      <w:pPr>
        <w:pStyle w:val="a5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Внеурочная деятельность учащихся. Волейбол: пособие для учителей и методистов/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Г.А.Колодиницкий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В.С. Кузнецов, М.В. Маслов.- М.: Просвещение, 2011.-77с.: ил.- (Работаем по новым стандартам).</w:t>
      </w:r>
    </w:p>
    <w:p w:rsidR="00FF7DD0" w:rsidRDefault="00FF7D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DD0" w:rsidRDefault="00FF7DD0" w:rsidP="00AF0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DD0" w:rsidRPr="00020C0E" w:rsidRDefault="00FF7DD0" w:rsidP="00AF0FD0">
      <w:pPr>
        <w:widowControl w:val="0"/>
        <w:tabs>
          <w:tab w:val="left" w:pos="947"/>
        </w:tabs>
        <w:spacing w:line="240" w:lineRule="auto"/>
        <w:jc w:val="both"/>
        <w:rPr>
          <w:rFonts w:ascii="QEUNK+TimesNewRomanPSMT" w:eastAsia="QEUNK+TimesNewRomanPSMT" w:hAnsi="QEUNK+TimesNewRomanPSMT" w:cs="QEUNK+TimesNewRomanPSMT"/>
          <w:color w:val="000000"/>
          <w:sz w:val="24"/>
          <w:szCs w:val="24"/>
        </w:rPr>
      </w:pPr>
    </w:p>
    <w:sectPr w:rsidR="00FF7DD0" w:rsidRPr="00020C0E" w:rsidSect="00FF7DD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QEUNK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YLITO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MKIWW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___WRD_EMBED_SUB_238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54E2"/>
    <w:multiLevelType w:val="hybridMultilevel"/>
    <w:tmpl w:val="BC28DFD8"/>
    <w:lvl w:ilvl="0" w:tplc="25F234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63691"/>
    <w:multiLevelType w:val="multilevel"/>
    <w:tmpl w:val="ED36D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11B"/>
    <w:rsid w:val="0000509B"/>
    <w:rsid w:val="000065EB"/>
    <w:rsid w:val="00020C0E"/>
    <w:rsid w:val="00073F11"/>
    <w:rsid w:val="00092F5D"/>
    <w:rsid w:val="000E269D"/>
    <w:rsid w:val="001044CA"/>
    <w:rsid w:val="00132EF7"/>
    <w:rsid w:val="002279AA"/>
    <w:rsid w:val="002444DC"/>
    <w:rsid w:val="003C2341"/>
    <w:rsid w:val="003E1B84"/>
    <w:rsid w:val="004419B7"/>
    <w:rsid w:val="0044711B"/>
    <w:rsid w:val="004B46C1"/>
    <w:rsid w:val="005F1915"/>
    <w:rsid w:val="006A7B7E"/>
    <w:rsid w:val="007C0857"/>
    <w:rsid w:val="00817600"/>
    <w:rsid w:val="008A205E"/>
    <w:rsid w:val="0093070A"/>
    <w:rsid w:val="00931DEE"/>
    <w:rsid w:val="00947123"/>
    <w:rsid w:val="00986FC0"/>
    <w:rsid w:val="009A650B"/>
    <w:rsid w:val="009B0DDB"/>
    <w:rsid w:val="00A61C2C"/>
    <w:rsid w:val="00A90E22"/>
    <w:rsid w:val="00AC5E3B"/>
    <w:rsid w:val="00AF0FD0"/>
    <w:rsid w:val="00B1434B"/>
    <w:rsid w:val="00BA09F6"/>
    <w:rsid w:val="00BF2F4B"/>
    <w:rsid w:val="00C61E3F"/>
    <w:rsid w:val="00CA2CB2"/>
    <w:rsid w:val="00CB4D66"/>
    <w:rsid w:val="00CE08C5"/>
    <w:rsid w:val="00D3456B"/>
    <w:rsid w:val="00D830FA"/>
    <w:rsid w:val="00DB2C67"/>
    <w:rsid w:val="00DD2C61"/>
    <w:rsid w:val="00DF7CD2"/>
    <w:rsid w:val="00E3444C"/>
    <w:rsid w:val="00E862D2"/>
    <w:rsid w:val="00E9208F"/>
    <w:rsid w:val="00F659ED"/>
    <w:rsid w:val="00FD035A"/>
    <w:rsid w:val="00FF078C"/>
    <w:rsid w:val="00FF7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2C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09F6"/>
    <w:pPr>
      <w:ind w:left="720"/>
      <w:contextualSpacing/>
    </w:pPr>
  </w:style>
  <w:style w:type="paragraph" w:styleId="a5">
    <w:name w:val="No Spacing"/>
    <w:link w:val="a6"/>
    <w:uiPriority w:val="1"/>
    <w:qFormat/>
    <w:rsid w:val="00FF7DD0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FF7D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2C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3053</Words>
  <Characters>17405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admin</cp:lastModifiedBy>
  <cp:revision>17</cp:revision>
  <dcterms:created xsi:type="dcterms:W3CDTF">2024-10-02T04:57:00Z</dcterms:created>
  <dcterms:modified xsi:type="dcterms:W3CDTF">2025-01-29T01:38:00Z</dcterms:modified>
</cp:coreProperties>
</file>